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613E8" w14:textId="77777777" w:rsidR="00F77567" w:rsidRPr="00EF7ECC" w:rsidRDefault="00F023FE" w:rsidP="00C51E5A">
      <w:pPr>
        <w:spacing w:line="240" w:lineRule="auto"/>
        <w:rPr>
          <w:sz w:val="24"/>
          <w:szCs w:val="24"/>
          <w:lang w:val="tr-TR"/>
        </w:rPr>
      </w:pPr>
      <w:r w:rsidRPr="00EF7ECC">
        <w:rPr>
          <w:sz w:val="24"/>
          <w:szCs w:val="24"/>
          <w:lang w:val="tr-TR"/>
        </w:rPr>
        <w:t>T.C.</w:t>
      </w:r>
    </w:p>
    <w:p w14:paraId="222683C6" w14:textId="77777777" w:rsidR="00F77567" w:rsidRPr="00EF7ECC" w:rsidRDefault="00F023FE" w:rsidP="00C51E5A">
      <w:pPr>
        <w:spacing w:line="240" w:lineRule="auto"/>
        <w:rPr>
          <w:sz w:val="24"/>
          <w:szCs w:val="24"/>
          <w:lang w:val="tr-TR"/>
        </w:rPr>
      </w:pPr>
      <w:r w:rsidRPr="00EF7ECC">
        <w:rPr>
          <w:sz w:val="24"/>
          <w:szCs w:val="24"/>
          <w:lang w:val="tr-TR"/>
        </w:rPr>
        <w:t>ESKİŞEHİR TEKNİK ÜNİVERSİTESİ</w:t>
      </w:r>
    </w:p>
    <w:p w14:paraId="3A9A0A43" w14:textId="77777777" w:rsidR="00F77567" w:rsidRPr="00EF7ECC" w:rsidRDefault="00F023FE" w:rsidP="00C51E5A">
      <w:pPr>
        <w:spacing w:line="240" w:lineRule="auto"/>
        <w:rPr>
          <w:sz w:val="24"/>
          <w:szCs w:val="24"/>
          <w:lang w:val="tr-TR"/>
        </w:rPr>
      </w:pPr>
      <w:r w:rsidRPr="00EF7ECC">
        <w:rPr>
          <w:sz w:val="24"/>
          <w:szCs w:val="24"/>
          <w:lang w:val="tr-TR"/>
        </w:rPr>
        <w:t>SPOR BİLİMLERİ FAKÜLTESİ</w:t>
      </w:r>
    </w:p>
    <w:p w14:paraId="0A1D698F" w14:textId="4A774922" w:rsidR="00F77567" w:rsidRPr="00EF7ECC" w:rsidRDefault="00F023FE" w:rsidP="00C51E5A">
      <w:pPr>
        <w:spacing w:line="240" w:lineRule="auto"/>
        <w:rPr>
          <w:sz w:val="24"/>
          <w:szCs w:val="24"/>
          <w:lang w:val="tr-TR"/>
        </w:rPr>
      </w:pPr>
      <w:r w:rsidRPr="00EF7ECC">
        <w:rPr>
          <w:sz w:val="24"/>
          <w:szCs w:val="24"/>
          <w:lang w:val="tr-TR"/>
        </w:rPr>
        <w:t>REKREASYON BÖLÜMÜ STAJ KILAVUZU</w:t>
      </w:r>
    </w:p>
    <w:p w14:paraId="2567515E" w14:textId="77777777" w:rsidR="00F77567" w:rsidRPr="00EF7ECC" w:rsidRDefault="00F023FE">
      <w:pPr>
        <w:pStyle w:val="Balk1"/>
        <w:rPr>
          <w:lang w:val="tr-TR"/>
        </w:rPr>
      </w:pPr>
      <w:r w:rsidRPr="00EF7ECC">
        <w:rPr>
          <w:lang w:val="tr-TR"/>
        </w:rPr>
        <w:t>Kapsam</w:t>
      </w:r>
    </w:p>
    <w:p w14:paraId="07A94264" w14:textId="75985F18" w:rsidR="00F77567" w:rsidRPr="00EF7ECC" w:rsidRDefault="00F023FE">
      <w:pPr>
        <w:pStyle w:val="AralkYok"/>
      </w:pPr>
      <w:r w:rsidRPr="00EF7ECC">
        <w:t xml:space="preserve">Bu kılavuz, Eskişehir Teknik Üniversitesi Spor Bilimleri Fakültesi Öğrenci Staj Yönergesi gereğince, Rekreasyon Bölümü gereksinimleri dikkate alınarak hazırlanmıştır. </w:t>
      </w:r>
    </w:p>
    <w:p w14:paraId="0364B57F" w14:textId="77777777" w:rsidR="00F77567" w:rsidRPr="00EF7ECC" w:rsidRDefault="00F023FE">
      <w:pPr>
        <w:pStyle w:val="Balk1"/>
        <w:rPr>
          <w:lang w:val="tr-TR"/>
        </w:rPr>
      </w:pPr>
      <w:r w:rsidRPr="00EF7ECC">
        <w:rPr>
          <w:lang w:val="tr-TR"/>
        </w:rPr>
        <w:t>Staj Tanımı</w:t>
      </w:r>
    </w:p>
    <w:p w14:paraId="49938155" w14:textId="77777777" w:rsidR="00F77567" w:rsidRPr="00EF7ECC" w:rsidRDefault="00F023FE">
      <w:pPr>
        <w:pStyle w:val="AralkYok"/>
      </w:pPr>
      <w:r w:rsidRPr="00EF7ECC">
        <w:t xml:space="preserve">Staj, Eskişehir Teknik Üniversitesi Spor Bilimleri Fakültesi Rekreasyon Bölümü öğrencilerinin, </w:t>
      </w:r>
      <w:proofErr w:type="gramStart"/>
      <w:r w:rsidRPr="00EF7ECC">
        <w:t>rekreasyon</w:t>
      </w:r>
      <w:proofErr w:type="gramEnd"/>
      <w:r w:rsidRPr="00EF7ECC">
        <w:t xml:space="preserve"> alanındaki kamu veya özel sektörde (GSGM, Federasyonlar, Belediyeler, Üniversiteler, Sağlık kuruluşları, eğlence merkezleri, vb.) mesleki deneyim kazanabilecekleri uygulamalı çalışmalardır.</w:t>
      </w:r>
    </w:p>
    <w:p w14:paraId="3AD57C8F" w14:textId="77777777" w:rsidR="00F77567" w:rsidRPr="00EF7ECC" w:rsidRDefault="00F023FE">
      <w:pPr>
        <w:pStyle w:val="Balk1"/>
        <w:rPr>
          <w:lang w:val="tr-TR"/>
        </w:rPr>
      </w:pPr>
      <w:r w:rsidRPr="00EF7ECC">
        <w:rPr>
          <w:lang w:val="tr-TR"/>
        </w:rPr>
        <w:t>A</w:t>
      </w:r>
      <w:r w:rsidRPr="00EF7ECC">
        <w:rPr>
          <w:rStyle w:val="Balk3Char"/>
          <w:lang w:val="tr-TR"/>
        </w:rPr>
        <w:t>m</w:t>
      </w:r>
      <w:r w:rsidRPr="00EF7ECC">
        <w:rPr>
          <w:lang w:val="tr-TR"/>
        </w:rPr>
        <w:t>aç</w:t>
      </w:r>
    </w:p>
    <w:p w14:paraId="2B185C42" w14:textId="1CC9E790" w:rsidR="00F77567" w:rsidRPr="00EF7ECC" w:rsidRDefault="00F023FE">
      <w:pPr>
        <w:pStyle w:val="AralkYok"/>
      </w:pPr>
      <w:r w:rsidRPr="00EF7ECC">
        <w:t>Stajın genel amacı, Rekreasyon Uzmanı adayların</w:t>
      </w:r>
      <w:r w:rsidR="00FF649C">
        <w:t>ın</w:t>
      </w:r>
      <w:r w:rsidRPr="00EF7ECC">
        <w:t xml:space="preserve"> eğitim-öğretim programlarında yer alan konuları uygulama içinde </w:t>
      </w:r>
      <w:r w:rsidR="00FF649C">
        <w:t>deneyimlemelerini</w:t>
      </w:r>
      <w:r w:rsidRPr="00EF7ECC">
        <w:t xml:space="preserve">, Rekreasyon Uzmanlığı ile ilgili kazanmış oldukları bilgi, beceri, tutum ve alışkanlıklarını gerçek iş ortamı içinde uygulayabilmelerini ve mezuniyet sonrası çalışma hayatına kısa sürede adapte olmalarını sağlamaktır. </w:t>
      </w:r>
    </w:p>
    <w:p w14:paraId="60980F70" w14:textId="77777777" w:rsidR="00F77567" w:rsidRPr="00892FA8" w:rsidRDefault="00F023FE">
      <w:pPr>
        <w:pStyle w:val="Balk1"/>
        <w:rPr>
          <w:lang w:val="tr-TR"/>
        </w:rPr>
      </w:pPr>
      <w:r w:rsidRPr="00892FA8">
        <w:rPr>
          <w:lang w:val="tr-TR"/>
        </w:rPr>
        <w:t>Staj Süresi ve Esasları</w:t>
      </w:r>
    </w:p>
    <w:p w14:paraId="3484B02B" w14:textId="70D727E6" w:rsidR="000447F7" w:rsidRPr="00892FA8" w:rsidRDefault="001714F6" w:rsidP="00E07B3C">
      <w:pPr>
        <w:pStyle w:val="AralkYok"/>
        <w:numPr>
          <w:ilvl w:val="0"/>
          <w:numId w:val="17"/>
        </w:numPr>
      </w:pPr>
      <w:r w:rsidRPr="00892FA8">
        <w:t>Staj, Bölüm Başkanlıklarınca atanan Bölüm Staj Komisyon</w:t>
      </w:r>
      <w:r w:rsidR="00AA03D2" w:rsidRPr="00892FA8">
        <w:t xml:space="preserve">u’nun aldığı kararlarla yönetilir. </w:t>
      </w:r>
      <w:r w:rsidR="009F29DB" w:rsidRPr="00892FA8">
        <w:t xml:space="preserve">Bölüm Staj Komisyonu’nun görevleri arasında; staj kılavuzunu hazırlamak ve belirli aralıklarla gözden geçirmek, </w:t>
      </w:r>
      <w:r w:rsidR="009B4EF5" w:rsidRPr="00892FA8">
        <w:t xml:space="preserve">her yıl akademik takvime göre staj başvuru ve kabul formunun teslim tarihini ve staj tarihlerini öğrencilere duyurmak, </w:t>
      </w:r>
      <w:r w:rsidR="009F29DB" w:rsidRPr="00892FA8">
        <w:t xml:space="preserve">staj sürecini izlemek, staj </w:t>
      </w:r>
      <w:proofErr w:type="gramStart"/>
      <w:r w:rsidR="009F29DB" w:rsidRPr="00892FA8">
        <w:t>yeri</w:t>
      </w:r>
      <w:proofErr w:type="gramEnd"/>
      <w:r w:rsidR="009F29DB" w:rsidRPr="00892FA8">
        <w:t xml:space="preserve"> değişikliği, </w:t>
      </w:r>
      <w:r w:rsidR="009B4EF5" w:rsidRPr="00892FA8">
        <w:t xml:space="preserve">stajla ilgili her türlü itiraz, </w:t>
      </w:r>
      <w:r w:rsidR="009F29DB" w:rsidRPr="00892FA8">
        <w:t xml:space="preserve">çalışan veya staj muafiyet talebi olan öğrencilerin başvuruları ve süreçleri konusunda karar vermek, stajdan sorumlu öğretim elemanı ve stajdan sorumlu kurum yetkilisinin ihtiyaç duyduğu konularda destek olmak yer almaktadır. </w:t>
      </w:r>
      <w:r w:rsidR="00AA03D2" w:rsidRPr="00892FA8">
        <w:t xml:space="preserve">Öğrencilerin staj </w:t>
      </w:r>
      <w:r w:rsidR="00C27863" w:rsidRPr="00892FA8">
        <w:t xml:space="preserve">başvuru </w:t>
      </w:r>
      <w:r w:rsidR="00AA03D2" w:rsidRPr="00892FA8">
        <w:t>sürecinin takip edilmesi, stajın uygunluğuna karar verilmesi ve staj raporlarının değerlendirilmesi</w:t>
      </w:r>
      <w:r w:rsidR="009B4EF5" w:rsidRPr="00892FA8">
        <w:t>, not girişleri yapılan öğrencilerin staj raporlarının Bölüm Staj Komisyonu’na teslim edilmesinde</w:t>
      </w:r>
      <w:r w:rsidR="00AA03D2" w:rsidRPr="00892FA8">
        <w:t xml:space="preserve"> stajdan sorumlu öğretim elemanı yetkilidir.</w:t>
      </w:r>
      <w:r w:rsidR="002C027B" w:rsidRPr="00892FA8">
        <w:t xml:space="preserve"> Stajın yürütülmesinde stajdan sorumlu her öğretim elemanı Bölüm Staj Komisyonu’na karşı sorumludur.</w:t>
      </w:r>
      <w:r w:rsidR="00AA03D2" w:rsidRPr="00892FA8">
        <w:t xml:space="preserve"> </w:t>
      </w:r>
    </w:p>
    <w:p w14:paraId="7AAB36D4" w14:textId="15B148C4" w:rsidR="000447F7" w:rsidRPr="00B05D02" w:rsidRDefault="000447F7" w:rsidP="000447F7">
      <w:pPr>
        <w:pStyle w:val="AralkYok"/>
        <w:numPr>
          <w:ilvl w:val="0"/>
          <w:numId w:val="17"/>
        </w:numPr>
      </w:pPr>
      <w:r w:rsidRPr="00B05D02">
        <w:t>Öğrenciler staj yerindeki araç gereç ve malzemeleri özenle kullanmak zorundadır. Stajyer hatalarından dolayı staj süresince işletmeye vereceği zararlardan öğrenci sorumludur ve işyeri elamanlarının sorumluluklarına tabidir.</w:t>
      </w:r>
    </w:p>
    <w:p w14:paraId="66A247A8" w14:textId="7DF63AA8" w:rsidR="00E07B3C" w:rsidRPr="00892FA8" w:rsidRDefault="00F023FE" w:rsidP="00E07B3C">
      <w:pPr>
        <w:pStyle w:val="AralkYok"/>
        <w:numPr>
          <w:ilvl w:val="0"/>
          <w:numId w:val="17"/>
        </w:numPr>
      </w:pPr>
      <w:r w:rsidRPr="00892FA8">
        <w:lastRenderedPageBreak/>
        <w:t xml:space="preserve">Öğrenci, </w:t>
      </w:r>
      <w:r w:rsidR="00FC13E0">
        <w:t>altıncı</w:t>
      </w:r>
      <w:r w:rsidRPr="00892FA8">
        <w:t xml:space="preserve"> </w:t>
      </w:r>
      <w:r w:rsidR="00855EB4" w:rsidRPr="00892FA8">
        <w:t>yarıyıl</w:t>
      </w:r>
      <w:r w:rsidRPr="00892FA8">
        <w:t xml:space="preserve"> itibariyle staja başvuru yapabilir ve en az 40 (kırk) iş günü staj zorunluluğu bulunmaktadır. </w:t>
      </w:r>
    </w:p>
    <w:p w14:paraId="7B580264" w14:textId="42D89876" w:rsidR="00E07B3C" w:rsidRDefault="00F023FE" w:rsidP="00E07B3C">
      <w:pPr>
        <w:pStyle w:val="AralkYok"/>
        <w:numPr>
          <w:ilvl w:val="0"/>
          <w:numId w:val="17"/>
        </w:numPr>
      </w:pPr>
      <w:r w:rsidRPr="00EF7ECC">
        <w:t xml:space="preserve">Staj, staj süresi 10 günden az olmamak kaydıyla, </w:t>
      </w:r>
      <w:r w:rsidR="001714F6">
        <w:t xml:space="preserve">Bölüm </w:t>
      </w:r>
      <w:r w:rsidRPr="00EF7ECC">
        <w:t>Staj Komisyonunun kararıyla</w:t>
      </w:r>
      <w:r w:rsidR="00485317">
        <w:t xml:space="preserve"> aynı dönem içinde</w:t>
      </w:r>
      <w:r w:rsidRPr="00EF7ECC">
        <w:t xml:space="preserve"> en fazla ikiye bölünebilir. </w:t>
      </w:r>
    </w:p>
    <w:p w14:paraId="6C7243B3" w14:textId="77777777" w:rsidR="00E07B3C" w:rsidRDefault="00F023FE" w:rsidP="00E07B3C">
      <w:pPr>
        <w:pStyle w:val="AralkYok"/>
        <w:numPr>
          <w:ilvl w:val="0"/>
          <w:numId w:val="17"/>
        </w:numPr>
      </w:pPr>
      <w:r w:rsidRPr="00EF7ECC">
        <w:t xml:space="preserve">Geçerli mazeretler nedeniyle staja devam edilmeyen günler telafi edilmelidir. Bu günler, toplam zorunlu staj süresinin %10’unu geçmemelidir. </w:t>
      </w:r>
    </w:p>
    <w:p w14:paraId="4495361F" w14:textId="6C54997F" w:rsidR="00F77567" w:rsidRPr="00EF7ECC" w:rsidRDefault="00F023FE" w:rsidP="00E07B3C">
      <w:pPr>
        <w:pStyle w:val="AralkYok"/>
        <w:numPr>
          <w:ilvl w:val="0"/>
          <w:numId w:val="17"/>
        </w:numPr>
      </w:pPr>
      <w:r w:rsidRPr="00EF7ECC">
        <w:t>“Kurum/Kuruluş Staj Yetkilisi”, kurala uymayan öğrencinin stajını sonlandıra</w:t>
      </w:r>
      <w:r w:rsidR="00654D0F">
        <w:t xml:space="preserve">bilir ve öğrenci, </w:t>
      </w:r>
      <w:r w:rsidR="00485317">
        <w:t>staj</w:t>
      </w:r>
      <w:r w:rsidR="00654D0F">
        <w:t>ın</w:t>
      </w:r>
      <w:r w:rsidR="00485317">
        <w:t>dan sorumlu öğretim elemanına</w:t>
      </w:r>
      <w:r w:rsidRPr="00EF7ECC">
        <w:t xml:space="preserve"> “</w:t>
      </w:r>
      <w:hyperlink r:id="rId8" w:history="1">
        <w:r w:rsidRPr="00E97EF3">
          <w:rPr>
            <w:rStyle w:val="Kpr"/>
          </w:rPr>
          <w:t xml:space="preserve">Staj Ayrılış </w:t>
        </w:r>
        <w:proofErr w:type="spellStart"/>
        <w:r w:rsidRPr="00E97EF3">
          <w:rPr>
            <w:rStyle w:val="Kpr"/>
          </w:rPr>
          <w:t>Formu</w:t>
        </w:r>
      </w:hyperlink>
      <w:bookmarkStart w:id="0" w:name="_GoBack"/>
      <w:bookmarkEnd w:id="0"/>
      <w:r w:rsidRPr="00512195">
        <w:t>”</w:t>
      </w:r>
      <w:r w:rsidR="00654D0F">
        <w:t>nu</w:t>
      </w:r>
      <w:proofErr w:type="spellEnd"/>
      <w:r w:rsidRPr="00EF7ECC">
        <w:t xml:space="preserve"> doldurarak </w:t>
      </w:r>
      <w:r w:rsidR="00654D0F">
        <w:t xml:space="preserve">durumunu </w:t>
      </w:r>
      <w:r w:rsidRPr="00EF7ECC">
        <w:t>bildirir. Bu durumdaki öğrenci başarısız sayılır ve stajı yenilemek zorundadır.</w:t>
      </w:r>
    </w:p>
    <w:p w14:paraId="2B4A1576" w14:textId="2ECFFD58" w:rsidR="00F77567" w:rsidRPr="00EF7ECC" w:rsidRDefault="00F023FE" w:rsidP="00E07B3C">
      <w:pPr>
        <w:pStyle w:val="AralkYok"/>
        <w:numPr>
          <w:ilvl w:val="0"/>
          <w:numId w:val="17"/>
        </w:numPr>
      </w:pPr>
      <w:r w:rsidRPr="00EF7ECC">
        <w:t>Mücbir sebep veya haklı bir gerekçeyle stajını tamamlayamayan öğrencinin tamamlamış olduğu staj süresinin, stajına sayılıp sayılmayacağına Staj Komisyonu</w:t>
      </w:r>
      <w:r w:rsidR="00E07B3C">
        <w:t xml:space="preserve"> karar verir.</w:t>
      </w:r>
    </w:p>
    <w:p w14:paraId="54260D4F" w14:textId="1CF639FD" w:rsidR="00F77567" w:rsidRPr="00EF7ECC" w:rsidRDefault="00F023FE" w:rsidP="00E07B3C">
      <w:pPr>
        <w:pStyle w:val="AralkYok"/>
        <w:numPr>
          <w:ilvl w:val="0"/>
          <w:numId w:val="17"/>
        </w:numPr>
      </w:pPr>
      <w:r w:rsidRPr="00EF7ECC">
        <w:t>Cumartesi ve/veya Pazar günleri çalışılan işletmelerde, bu durumu</w:t>
      </w:r>
      <w:r w:rsidR="00993405">
        <w:t>n</w:t>
      </w:r>
      <w:r w:rsidR="00FC3534">
        <w:t xml:space="preserve"> Öğrenci Staj Başvuru ve Kabul Formu</w:t>
      </w:r>
      <w:r w:rsidR="00993405">
        <w:t>nda beyan edilmesi</w:t>
      </w:r>
      <w:r w:rsidRPr="00EF7ECC">
        <w:t xml:space="preserve"> halinde, bu yerlerdeki haftalık iş günü esas alınır.</w:t>
      </w:r>
    </w:p>
    <w:p w14:paraId="52D96770" w14:textId="7C36D595" w:rsidR="00F77567" w:rsidRPr="00EF7ECC" w:rsidRDefault="00F023FE" w:rsidP="00E07B3C">
      <w:pPr>
        <w:pStyle w:val="AralkYok"/>
        <w:numPr>
          <w:ilvl w:val="0"/>
          <w:numId w:val="17"/>
        </w:numPr>
      </w:pPr>
      <w:r w:rsidRPr="00EF7ECC">
        <w:t xml:space="preserve">Spor Bilimleri Fakültesine yatay/dikey geçişle gelen öğrencilerin, geldiği yükseköğretim kurumunda kayıtlı olduğu sürede veya çift </w:t>
      </w:r>
      <w:proofErr w:type="spellStart"/>
      <w:r w:rsidRPr="00EF7ECC">
        <w:t>anadal</w:t>
      </w:r>
      <w:proofErr w:type="spellEnd"/>
      <w:r w:rsidRPr="00EF7ECC">
        <w:t xml:space="preserve"> programında yaptığı stajın en fazla 20 iş günü olacak şekilde, kısmen ya da tamamen kabulü, Bölüm Staj Komisyonunun önerileri üzerine karara bağlanır. Bu kapsamdaki öğrenci; staj muafiyet başvurusunu, ilk kayıt yaptırdığı dönemin 2’nci haftası</w:t>
      </w:r>
      <w:r w:rsidR="00654D0F">
        <w:t>nın</w:t>
      </w:r>
      <w:r w:rsidRPr="00EF7ECC">
        <w:t xml:space="preserve"> sonuna kadar Bölüm Başkanlığına yapmak zorundadır. Öğrencinin konuyla ilgili yaptığı başvuruda aşağıdaki belgeleri Bölüm Staj Komisyonu</w:t>
      </w:r>
      <w:r w:rsidR="00654D0F">
        <w:t>’</w:t>
      </w:r>
      <w:r w:rsidRPr="00EF7ECC">
        <w:t>na ibraz etmesi gereklidir:</w:t>
      </w:r>
    </w:p>
    <w:p w14:paraId="7962286C" w14:textId="77777777" w:rsidR="00F77567" w:rsidRPr="00EF7ECC" w:rsidRDefault="00F023FE" w:rsidP="00E07B3C">
      <w:pPr>
        <w:pStyle w:val="AralkYok"/>
        <w:ind w:firstLine="720"/>
      </w:pPr>
      <w:r w:rsidRPr="00EF7ECC">
        <w:t>• Öğrencinin mezun olduğu Yüksekokuldan alınmış staj bilgilerini de içeren transkripti,</w:t>
      </w:r>
    </w:p>
    <w:p w14:paraId="45B5B749" w14:textId="0D97148D" w:rsidR="00F77567" w:rsidRDefault="00F023FE" w:rsidP="00E07B3C">
      <w:pPr>
        <w:pStyle w:val="AralkYok"/>
        <w:ind w:firstLine="720"/>
      </w:pPr>
      <w:r w:rsidRPr="00EF7ECC">
        <w:t>• Öğrencinin staj yaptığı kurum/kuruluştan alınmış yaptığı stajın tarihlerini, işgünü sayısını ve staj yaptığı kurum/kuruluşun “Staj Yapılacak Kurum/Kuruluşların Sağlanması Gerekli Şartlar” bölümünde yer alan şartları sağladığını belirten belge.</w:t>
      </w:r>
    </w:p>
    <w:p w14:paraId="77FC109A" w14:textId="680940B8" w:rsidR="00C35E36" w:rsidRPr="00892FA8" w:rsidRDefault="00705F64" w:rsidP="00C35E36">
      <w:pPr>
        <w:jc w:val="left"/>
        <w:rPr>
          <w:sz w:val="24"/>
          <w:lang w:val="tr-TR"/>
        </w:rPr>
      </w:pPr>
      <w:r w:rsidRPr="00892FA8">
        <w:rPr>
          <w:sz w:val="24"/>
          <w:lang w:val="tr-TR"/>
        </w:rPr>
        <w:t>Teslim Edilmesi</w:t>
      </w:r>
      <w:r w:rsidR="00895787" w:rsidRPr="00892FA8">
        <w:rPr>
          <w:sz w:val="24"/>
          <w:lang w:val="tr-TR"/>
        </w:rPr>
        <w:t xml:space="preserve"> Gereken </w:t>
      </w:r>
      <w:r w:rsidR="00C35E36" w:rsidRPr="00892FA8">
        <w:rPr>
          <w:sz w:val="24"/>
          <w:lang w:val="tr-TR"/>
        </w:rPr>
        <w:t>Dokümanlar</w:t>
      </w:r>
    </w:p>
    <w:p w14:paraId="5D1DCE93" w14:textId="52991DC2" w:rsidR="00CD1136" w:rsidRPr="00892FA8" w:rsidRDefault="00CD1136" w:rsidP="00C35E36">
      <w:pPr>
        <w:jc w:val="left"/>
        <w:rPr>
          <w:b w:val="0"/>
          <w:sz w:val="24"/>
          <w:lang w:val="tr-TR"/>
        </w:rPr>
      </w:pPr>
      <w:r w:rsidRPr="00892FA8">
        <w:rPr>
          <w:b w:val="0"/>
          <w:sz w:val="24"/>
          <w:lang w:val="tr-TR"/>
        </w:rPr>
        <w:t>Öğrenci staj başvurusunda ve stajı süresince aşağıdaki belgeleri hazırlamak ve tamamlanmasını izlemek ile yükümlüdür;</w:t>
      </w:r>
    </w:p>
    <w:p w14:paraId="02F21492" w14:textId="3C6E866E" w:rsidR="00491D22" w:rsidRPr="00B05D02" w:rsidRDefault="00DE0A7C" w:rsidP="00FE5F40">
      <w:pPr>
        <w:pStyle w:val="ListeParagraf"/>
        <w:numPr>
          <w:ilvl w:val="0"/>
          <w:numId w:val="19"/>
        </w:numPr>
        <w:jc w:val="both"/>
        <w:rPr>
          <w:b w:val="0"/>
          <w:sz w:val="24"/>
          <w:lang w:val="tr-TR"/>
        </w:rPr>
      </w:pPr>
      <w:hyperlink r:id="rId9" w:history="1">
        <w:proofErr w:type="gramStart"/>
        <w:r w:rsidR="00491D22" w:rsidRPr="00DA0E5D">
          <w:rPr>
            <w:rStyle w:val="Kpr"/>
            <w:b w:val="0"/>
            <w:sz w:val="24"/>
            <w:lang w:val="tr-TR"/>
          </w:rPr>
          <w:t>Staj Başvuru ve Kabul Formu (EK-1)</w:t>
        </w:r>
      </w:hyperlink>
      <w:r w:rsidR="001B48DF" w:rsidRPr="00892FA8">
        <w:rPr>
          <w:b w:val="0"/>
          <w:sz w:val="24"/>
          <w:lang w:val="tr-TR"/>
        </w:rPr>
        <w:t>:</w:t>
      </w:r>
      <w:r w:rsidR="00491D22" w:rsidRPr="00892FA8">
        <w:rPr>
          <w:b w:val="0"/>
          <w:sz w:val="24"/>
          <w:lang w:val="tr-TR"/>
        </w:rPr>
        <w:t xml:space="preserve"> Web sitesinden temin edilebilmekte olup, öğrenci ve kurum/kuruluş yetkilisi tarafından doldurulacak olan, öğrenciye ve stajın yapılacağı</w:t>
      </w:r>
      <w:r w:rsidR="00491D22" w:rsidRPr="00B05D02">
        <w:rPr>
          <w:b w:val="0"/>
          <w:sz w:val="24"/>
          <w:lang w:val="tr-TR"/>
        </w:rPr>
        <w:t xml:space="preserve"> kuruma/kuruluşa ait bilgilerin yer aldığı ve stajdan sorumlu öğretim elemanı ile </w:t>
      </w:r>
      <w:r w:rsidR="00491D22" w:rsidRPr="00B05D02">
        <w:rPr>
          <w:b w:val="0"/>
          <w:sz w:val="24"/>
          <w:lang w:val="tr-TR"/>
        </w:rPr>
        <w:lastRenderedPageBreak/>
        <w:t xml:space="preserve">kurum/kuruluş yetkilisi tarafından kaşe ve ıslak imza içerecek şekilde onaylanan, öğrenci tarafınca stajdan sorumlu öğretim elemanına teslim edilmesi gereken belge. </w:t>
      </w:r>
      <w:proofErr w:type="gramEnd"/>
    </w:p>
    <w:p w14:paraId="51BC8084" w14:textId="2AFEF7F3" w:rsidR="001B48DF" w:rsidRPr="00892FA8" w:rsidRDefault="00DE0A7C" w:rsidP="001B48DF">
      <w:pPr>
        <w:pStyle w:val="ListeParagraf"/>
        <w:numPr>
          <w:ilvl w:val="0"/>
          <w:numId w:val="19"/>
        </w:numPr>
        <w:jc w:val="both"/>
        <w:rPr>
          <w:b w:val="0"/>
          <w:sz w:val="24"/>
          <w:lang w:val="tr-TR"/>
        </w:rPr>
      </w:pPr>
      <w:hyperlink r:id="rId10" w:history="1">
        <w:proofErr w:type="gramStart"/>
        <w:r w:rsidR="001B48DF" w:rsidRPr="00DA0E5D">
          <w:rPr>
            <w:rStyle w:val="Kpr"/>
            <w:b w:val="0"/>
            <w:sz w:val="24"/>
            <w:lang w:val="tr-TR"/>
          </w:rPr>
          <w:t>Öğrenci Staj Devam Çizelgesi (EK-2)</w:t>
        </w:r>
      </w:hyperlink>
      <w:r w:rsidR="001B48DF" w:rsidRPr="00892FA8">
        <w:rPr>
          <w:b w:val="0"/>
          <w:sz w:val="24"/>
          <w:lang w:val="tr-TR"/>
        </w:rPr>
        <w:t xml:space="preserve">:  Bu belge stajın ilk günü “Kurum/Kuruluş Staj </w:t>
      </w:r>
      <w:proofErr w:type="spellStart"/>
      <w:r w:rsidR="001B48DF" w:rsidRPr="00892FA8">
        <w:rPr>
          <w:b w:val="0"/>
          <w:sz w:val="24"/>
          <w:lang w:val="tr-TR"/>
        </w:rPr>
        <w:t>Yetkilisi”ne</w:t>
      </w:r>
      <w:proofErr w:type="spellEnd"/>
      <w:r w:rsidR="001B48DF" w:rsidRPr="00892FA8">
        <w:rPr>
          <w:b w:val="0"/>
          <w:sz w:val="24"/>
          <w:lang w:val="tr-TR"/>
        </w:rPr>
        <w:t xml:space="preserve"> teslim edilir ve staj süreci sonunda stajdan sorumlu kurum yetkilisi tarafından doldurularak kaşe ve ıslak imza içerecek şekilde onaylanıp</w:t>
      </w:r>
      <w:r w:rsidR="002F26D8">
        <w:rPr>
          <w:b w:val="0"/>
          <w:sz w:val="24"/>
          <w:lang w:val="tr-TR"/>
        </w:rPr>
        <w:t>, mühürlü</w:t>
      </w:r>
      <w:r w:rsidR="001B48DF" w:rsidRPr="00892FA8">
        <w:rPr>
          <w:b w:val="0"/>
          <w:sz w:val="24"/>
          <w:lang w:val="tr-TR"/>
        </w:rPr>
        <w:t xml:space="preserve"> kapalı zarf içinde stajdan sorumlu öğretim elemanına teslim edilmek üzere staj bitiminde öğrenciye verilir ya da posta yoluyla stajdan sorumlu öğretim elemanına gönderilir.</w:t>
      </w:r>
      <w:proofErr w:type="gramEnd"/>
    </w:p>
    <w:p w14:paraId="238B0708" w14:textId="75EB9F6E" w:rsidR="00491D22" w:rsidRPr="00B05D02" w:rsidRDefault="00DE0A7C" w:rsidP="00FE5F40">
      <w:pPr>
        <w:pStyle w:val="ListeParagraf"/>
        <w:numPr>
          <w:ilvl w:val="0"/>
          <w:numId w:val="19"/>
        </w:numPr>
        <w:jc w:val="both"/>
        <w:rPr>
          <w:b w:val="0"/>
          <w:sz w:val="24"/>
          <w:lang w:val="tr-TR"/>
        </w:rPr>
      </w:pPr>
      <w:hyperlink r:id="rId11" w:history="1">
        <w:r w:rsidR="00491D22" w:rsidRPr="00DA0E5D">
          <w:rPr>
            <w:rStyle w:val="Kpr"/>
            <w:b w:val="0"/>
            <w:sz w:val="24"/>
            <w:lang w:val="tr-TR"/>
          </w:rPr>
          <w:t>Kurum/Kuruluş Staj Değerlendirme Formu</w:t>
        </w:r>
        <w:r w:rsidR="009926C4" w:rsidRPr="00DA0E5D">
          <w:rPr>
            <w:rStyle w:val="Kpr"/>
            <w:b w:val="0"/>
            <w:sz w:val="24"/>
            <w:lang w:val="tr-TR"/>
          </w:rPr>
          <w:t xml:space="preserve"> (EK-</w:t>
        </w:r>
        <w:r w:rsidR="001B48DF" w:rsidRPr="00DA0E5D">
          <w:rPr>
            <w:rStyle w:val="Kpr"/>
            <w:b w:val="0"/>
            <w:sz w:val="24"/>
            <w:lang w:val="tr-TR"/>
          </w:rPr>
          <w:t>3</w:t>
        </w:r>
        <w:r w:rsidR="009926C4" w:rsidRPr="00DA0E5D">
          <w:rPr>
            <w:rStyle w:val="Kpr"/>
            <w:b w:val="0"/>
            <w:sz w:val="24"/>
            <w:lang w:val="tr-TR"/>
          </w:rPr>
          <w:t>)</w:t>
        </w:r>
      </w:hyperlink>
      <w:r w:rsidR="001B48DF" w:rsidRPr="00892FA8">
        <w:rPr>
          <w:b w:val="0"/>
          <w:sz w:val="24"/>
          <w:lang w:val="tr-TR"/>
        </w:rPr>
        <w:t>:</w:t>
      </w:r>
      <w:r w:rsidR="00C7674D" w:rsidRPr="00892FA8">
        <w:rPr>
          <w:b w:val="0"/>
          <w:sz w:val="24"/>
          <w:lang w:val="tr-TR"/>
        </w:rPr>
        <w:t xml:space="preserve"> </w:t>
      </w:r>
      <w:r w:rsidR="00675508" w:rsidRPr="00892FA8">
        <w:rPr>
          <w:b w:val="0"/>
          <w:sz w:val="24"/>
          <w:lang w:val="tr-TR"/>
        </w:rPr>
        <w:t xml:space="preserve">Kurum/kuruluş staj </w:t>
      </w:r>
      <w:r w:rsidR="00C27863" w:rsidRPr="00892FA8">
        <w:rPr>
          <w:b w:val="0"/>
          <w:sz w:val="24"/>
          <w:lang w:val="tr-TR"/>
        </w:rPr>
        <w:t>y</w:t>
      </w:r>
      <w:r w:rsidR="00675508" w:rsidRPr="00892FA8">
        <w:rPr>
          <w:b w:val="0"/>
          <w:sz w:val="24"/>
          <w:lang w:val="tr-TR"/>
        </w:rPr>
        <w:t xml:space="preserve">etkilisinin öğrencinin staj süresince yaptığı çalışmaları değerlendirmede kullandığı ölçütlerin de yer aldığı belgedir. </w:t>
      </w:r>
      <w:proofErr w:type="gramStart"/>
      <w:r w:rsidR="00675508" w:rsidRPr="00892FA8">
        <w:rPr>
          <w:b w:val="0"/>
          <w:sz w:val="24"/>
          <w:lang w:val="tr-TR"/>
        </w:rPr>
        <w:t>Bu belge</w:t>
      </w:r>
      <w:r w:rsidR="00B24B2E" w:rsidRPr="00892FA8">
        <w:rPr>
          <w:b w:val="0"/>
          <w:sz w:val="24"/>
          <w:lang w:val="tr-TR"/>
        </w:rPr>
        <w:t xml:space="preserve"> stajın ilk günü</w:t>
      </w:r>
      <w:r w:rsidR="00675508" w:rsidRPr="00892FA8">
        <w:rPr>
          <w:b w:val="0"/>
          <w:sz w:val="24"/>
          <w:lang w:val="tr-TR"/>
        </w:rPr>
        <w:t xml:space="preserve"> “Kurum/Kuruluş Staj </w:t>
      </w:r>
      <w:proofErr w:type="spellStart"/>
      <w:r w:rsidR="00675508" w:rsidRPr="00892FA8">
        <w:rPr>
          <w:b w:val="0"/>
          <w:sz w:val="24"/>
          <w:lang w:val="tr-TR"/>
        </w:rPr>
        <w:t>Yetkilisi”</w:t>
      </w:r>
      <w:r w:rsidR="00B24B2E" w:rsidRPr="00892FA8">
        <w:rPr>
          <w:b w:val="0"/>
          <w:sz w:val="24"/>
          <w:lang w:val="tr-TR"/>
        </w:rPr>
        <w:t>ne</w:t>
      </w:r>
      <w:proofErr w:type="spellEnd"/>
      <w:r w:rsidR="00B24B2E" w:rsidRPr="00892FA8">
        <w:rPr>
          <w:b w:val="0"/>
          <w:sz w:val="24"/>
          <w:lang w:val="tr-TR"/>
        </w:rPr>
        <w:t xml:space="preserve"> teslim edilir ve staj sonunda Kurum/Kuruluş Staj Yetkilisi</w:t>
      </w:r>
      <w:r w:rsidR="00675508" w:rsidRPr="00892FA8">
        <w:rPr>
          <w:b w:val="0"/>
          <w:sz w:val="24"/>
          <w:lang w:val="tr-TR"/>
        </w:rPr>
        <w:t xml:space="preserve"> tarafından </w:t>
      </w:r>
      <w:r w:rsidR="00FE5F40" w:rsidRPr="00892FA8">
        <w:rPr>
          <w:b w:val="0"/>
          <w:sz w:val="24"/>
          <w:lang w:val="tr-TR"/>
        </w:rPr>
        <w:t>doldurularak</w:t>
      </w:r>
      <w:r w:rsidR="00675508" w:rsidRPr="00892FA8">
        <w:rPr>
          <w:b w:val="0"/>
          <w:sz w:val="24"/>
          <w:lang w:val="tr-TR"/>
        </w:rPr>
        <w:t xml:space="preserve"> kaşe ve ıslak imza</w:t>
      </w:r>
      <w:r w:rsidR="00675508" w:rsidRPr="00B05D02">
        <w:rPr>
          <w:b w:val="0"/>
          <w:sz w:val="24"/>
          <w:lang w:val="tr-TR"/>
        </w:rPr>
        <w:t xml:space="preserve"> içerecek şekilde onaylanıp</w:t>
      </w:r>
      <w:r w:rsidR="002F26D8">
        <w:rPr>
          <w:b w:val="0"/>
          <w:sz w:val="24"/>
          <w:lang w:val="tr-TR"/>
        </w:rPr>
        <w:t>, mühürlü</w:t>
      </w:r>
      <w:r w:rsidR="00675508" w:rsidRPr="00B05D02">
        <w:rPr>
          <w:b w:val="0"/>
          <w:sz w:val="24"/>
          <w:lang w:val="tr-TR"/>
        </w:rPr>
        <w:t xml:space="preserve"> kapalı zarf içinde </w:t>
      </w:r>
      <w:r w:rsidR="00FE5F40" w:rsidRPr="00B05D02">
        <w:rPr>
          <w:b w:val="0"/>
          <w:sz w:val="24"/>
          <w:lang w:val="tr-TR"/>
        </w:rPr>
        <w:t xml:space="preserve">stajdan sorumlu öğretim elemanına </w:t>
      </w:r>
      <w:r w:rsidR="00675508" w:rsidRPr="00B05D02">
        <w:rPr>
          <w:b w:val="0"/>
          <w:sz w:val="24"/>
          <w:lang w:val="tr-TR"/>
        </w:rPr>
        <w:t>teslim edilmek üzere staj bitiminde öğrenciye verilir ya da posta yoluyla</w:t>
      </w:r>
      <w:r w:rsidR="00FE5F40" w:rsidRPr="00B05D02">
        <w:rPr>
          <w:b w:val="0"/>
          <w:sz w:val="24"/>
          <w:lang w:val="tr-TR"/>
        </w:rPr>
        <w:t xml:space="preserve"> stajdan sorumlu öğretim elemanına</w:t>
      </w:r>
      <w:r w:rsidR="00675508" w:rsidRPr="00B05D02">
        <w:rPr>
          <w:b w:val="0"/>
          <w:sz w:val="24"/>
          <w:lang w:val="tr-TR"/>
        </w:rPr>
        <w:t xml:space="preserve"> gönderilir.</w:t>
      </w:r>
      <w:proofErr w:type="gramEnd"/>
    </w:p>
    <w:p w14:paraId="7BB6BE06" w14:textId="0E851A20" w:rsidR="00491D22" w:rsidRPr="00892FA8" w:rsidRDefault="00DE0A7C" w:rsidP="00FE5F40">
      <w:pPr>
        <w:pStyle w:val="ListeParagraf"/>
        <w:numPr>
          <w:ilvl w:val="0"/>
          <w:numId w:val="19"/>
        </w:numPr>
        <w:jc w:val="both"/>
        <w:rPr>
          <w:b w:val="0"/>
          <w:sz w:val="24"/>
          <w:lang w:val="tr-TR"/>
        </w:rPr>
      </w:pPr>
      <w:hyperlink r:id="rId12" w:history="1">
        <w:r w:rsidR="00491D22" w:rsidRPr="00DA0E5D">
          <w:rPr>
            <w:rStyle w:val="Kpr"/>
            <w:b w:val="0"/>
            <w:sz w:val="24"/>
            <w:lang w:val="tr-TR"/>
          </w:rPr>
          <w:t>Staj Raporu</w:t>
        </w:r>
        <w:r w:rsidR="00C702CC" w:rsidRPr="00DA0E5D">
          <w:rPr>
            <w:rStyle w:val="Kpr"/>
            <w:b w:val="0"/>
            <w:sz w:val="24"/>
            <w:lang w:val="tr-TR"/>
          </w:rPr>
          <w:t xml:space="preserve"> (EK</w:t>
        </w:r>
        <w:r w:rsidR="00AC6139" w:rsidRPr="00DA0E5D">
          <w:rPr>
            <w:rStyle w:val="Kpr"/>
            <w:b w:val="0"/>
            <w:sz w:val="24"/>
            <w:lang w:val="tr-TR"/>
          </w:rPr>
          <w:t>-</w:t>
        </w:r>
        <w:r w:rsidR="00C702CC" w:rsidRPr="00DA0E5D">
          <w:rPr>
            <w:rStyle w:val="Kpr"/>
            <w:b w:val="0"/>
            <w:sz w:val="24"/>
            <w:lang w:val="tr-TR"/>
          </w:rPr>
          <w:t>4)</w:t>
        </w:r>
      </w:hyperlink>
      <w:r w:rsidR="001B48DF" w:rsidRPr="00892FA8">
        <w:rPr>
          <w:b w:val="0"/>
          <w:sz w:val="24"/>
          <w:lang w:val="tr-TR"/>
        </w:rPr>
        <w:t>:</w:t>
      </w:r>
      <w:r w:rsidR="00C702CC" w:rsidRPr="00892FA8">
        <w:rPr>
          <w:b w:val="0"/>
          <w:sz w:val="24"/>
          <w:lang w:val="tr-TR"/>
        </w:rPr>
        <w:t xml:space="preserve"> </w:t>
      </w:r>
      <w:r w:rsidR="0071376C" w:rsidRPr="00892FA8">
        <w:rPr>
          <w:b w:val="0"/>
          <w:sz w:val="24"/>
          <w:lang w:val="tr-TR"/>
        </w:rPr>
        <w:t xml:space="preserve">Staj süresi sonunda öğrencinin staj yaptığı işletmeyi ve iş tecrübesini EK4’deki başlıklara göre detaylı bir şekilde </w:t>
      </w:r>
      <w:proofErr w:type="spellStart"/>
      <w:r w:rsidR="0071376C" w:rsidRPr="00892FA8">
        <w:rPr>
          <w:b w:val="0"/>
          <w:sz w:val="24"/>
          <w:lang w:val="tr-TR"/>
        </w:rPr>
        <w:t>raporlaştırdığı</w:t>
      </w:r>
      <w:proofErr w:type="spellEnd"/>
      <w:r w:rsidR="0000366B" w:rsidRPr="00892FA8">
        <w:rPr>
          <w:b w:val="0"/>
          <w:sz w:val="24"/>
          <w:lang w:val="tr-TR"/>
        </w:rPr>
        <w:t xml:space="preserve"> ve stajdan sorumlu öğretim elemanı</w:t>
      </w:r>
      <w:r w:rsidR="00B24B2E" w:rsidRPr="00892FA8">
        <w:rPr>
          <w:b w:val="0"/>
          <w:sz w:val="24"/>
          <w:lang w:val="tr-TR"/>
        </w:rPr>
        <w:t xml:space="preserve"> teslim edilerek, </w:t>
      </w:r>
      <w:r w:rsidR="0000366B" w:rsidRPr="00892FA8">
        <w:rPr>
          <w:b w:val="0"/>
          <w:sz w:val="24"/>
          <w:lang w:val="tr-TR"/>
        </w:rPr>
        <w:t>öğrenci stajını değerlendirmeye yönelik formdur. S</w:t>
      </w:r>
      <w:r w:rsidR="0071376C" w:rsidRPr="00892FA8">
        <w:rPr>
          <w:b w:val="0"/>
          <w:sz w:val="24"/>
          <w:lang w:val="tr-TR"/>
        </w:rPr>
        <w:t xml:space="preserve">tajdan sorumlu </w:t>
      </w:r>
      <w:r w:rsidR="00B14D47" w:rsidRPr="00892FA8">
        <w:rPr>
          <w:b w:val="0"/>
          <w:sz w:val="24"/>
          <w:lang w:val="tr-TR"/>
        </w:rPr>
        <w:t xml:space="preserve">kurum </w:t>
      </w:r>
      <w:r w:rsidR="0071376C" w:rsidRPr="00892FA8">
        <w:rPr>
          <w:b w:val="0"/>
          <w:sz w:val="24"/>
          <w:lang w:val="tr-TR"/>
        </w:rPr>
        <w:t>yetkilisi tarafından</w:t>
      </w:r>
      <w:r w:rsidR="0000366B" w:rsidRPr="00892FA8">
        <w:rPr>
          <w:b w:val="0"/>
          <w:sz w:val="24"/>
          <w:lang w:val="tr-TR"/>
        </w:rPr>
        <w:t xml:space="preserve"> staj raporunun</w:t>
      </w:r>
      <w:r w:rsidR="0071376C" w:rsidRPr="00892FA8">
        <w:rPr>
          <w:b w:val="0"/>
          <w:sz w:val="24"/>
          <w:lang w:val="tr-TR"/>
        </w:rPr>
        <w:t xml:space="preserve"> ilk sayfasın</w:t>
      </w:r>
      <w:r w:rsidR="0000366B" w:rsidRPr="00892FA8">
        <w:rPr>
          <w:b w:val="0"/>
          <w:sz w:val="24"/>
          <w:lang w:val="tr-TR"/>
        </w:rPr>
        <w:t>ın</w:t>
      </w:r>
      <w:r w:rsidR="0071376C" w:rsidRPr="00892FA8">
        <w:rPr>
          <w:b w:val="0"/>
          <w:sz w:val="24"/>
          <w:lang w:val="tr-TR"/>
        </w:rPr>
        <w:t xml:space="preserve"> ıslak imza ve kaşe içerecek şekilde</w:t>
      </w:r>
      <w:r w:rsidR="00B14D47" w:rsidRPr="00892FA8">
        <w:rPr>
          <w:b w:val="0"/>
          <w:sz w:val="24"/>
          <w:lang w:val="tr-TR"/>
        </w:rPr>
        <w:t>;</w:t>
      </w:r>
      <w:r w:rsidR="0071376C" w:rsidRPr="00892FA8">
        <w:rPr>
          <w:b w:val="0"/>
          <w:sz w:val="24"/>
          <w:lang w:val="tr-TR"/>
        </w:rPr>
        <w:t xml:space="preserve"> diğer sayfalar</w:t>
      </w:r>
      <w:r w:rsidR="0000366B" w:rsidRPr="00892FA8">
        <w:rPr>
          <w:b w:val="0"/>
          <w:sz w:val="24"/>
          <w:lang w:val="tr-TR"/>
        </w:rPr>
        <w:t>ının</w:t>
      </w:r>
      <w:r w:rsidR="0071376C" w:rsidRPr="00892FA8">
        <w:rPr>
          <w:b w:val="0"/>
          <w:sz w:val="24"/>
          <w:lang w:val="tr-TR"/>
        </w:rPr>
        <w:t xml:space="preserve"> ıslak imza olacak şekilde onayla</w:t>
      </w:r>
      <w:r w:rsidR="0000366B" w:rsidRPr="00892FA8">
        <w:rPr>
          <w:b w:val="0"/>
          <w:sz w:val="24"/>
          <w:lang w:val="tr-TR"/>
        </w:rPr>
        <w:t>nması gerekmektedir.</w:t>
      </w:r>
    </w:p>
    <w:p w14:paraId="674555B1" w14:textId="77777777" w:rsidR="00F77567" w:rsidRPr="00892FA8" w:rsidRDefault="00F023FE">
      <w:pPr>
        <w:pStyle w:val="Balk1"/>
        <w:rPr>
          <w:lang w:val="tr-TR"/>
        </w:rPr>
      </w:pPr>
      <w:r w:rsidRPr="00892FA8">
        <w:rPr>
          <w:lang w:val="tr-TR"/>
        </w:rPr>
        <w:t>Staj Başvurusu</w:t>
      </w:r>
    </w:p>
    <w:p w14:paraId="24357195" w14:textId="77777777" w:rsidR="00345F8E" w:rsidRPr="00892FA8" w:rsidRDefault="00F023FE" w:rsidP="0097662F">
      <w:pPr>
        <w:pStyle w:val="AralkYok"/>
        <w:numPr>
          <w:ilvl w:val="0"/>
          <w:numId w:val="18"/>
        </w:numPr>
      </w:pPr>
      <w:r w:rsidRPr="00892FA8">
        <w:t xml:space="preserve">Öğrenci, başvuru sürecinde </w:t>
      </w:r>
      <w:r w:rsidR="00654D0F" w:rsidRPr="00892FA8">
        <w:t xml:space="preserve">Bölüm Staj Komisyonu </w:t>
      </w:r>
      <w:r w:rsidRPr="00892FA8">
        <w:t>tarafından hazırlanan ve Yönetim Kurulu tarafından onaylanan staj kılavuzu hükümlerine uymakla yükümlüdür.</w:t>
      </w:r>
    </w:p>
    <w:p w14:paraId="19D740B7" w14:textId="271794C3" w:rsidR="00345F8E" w:rsidRPr="00892FA8" w:rsidRDefault="00345F8E" w:rsidP="0097662F">
      <w:pPr>
        <w:pStyle w:val="AralkYok"/>
        <w:numPr>
          <w:ilvl w:val="0"/>
          <w:numId w:val="18"/>
        </w:numPr>
      </w:pPr>
      <w:r w:rsidRPr="00892FA8">
        <w:rPr>
          <w:bCs/>
          <w:iCs/>
          <w:szCs w:val="24"/>
        </w:rPr>
        <w:t xml:space="preserve">Bölüm Staj Komisyonu veya </w:t>
      </w:r>
      <w:r w:rsidR="0097662F" w:rsidRPr="00892FA8">
        <w:rPr>
          <w:bCs/>
          <w:iCs/>
          <w:szCs w:val="24"/>
        </w:rPr>
        <w:t xml:space="preserve">stajdan </w:t>
      </w:r>
      <w:r w:rsidRPr="00892FA8">
        <w:rPr>
          <w:bCs/>
          <w:iCs/>
          <w:szCs w:val="24"/>
        </w:rPr>
        <w:t xml:space="preserve">sorumlu öğretim elemanı öğrencilerin staj yerlerini bulmaları konusunda yardımcı olabilir. Bölüm Staj Komisyonu veya sorumlu öğretim elemanı staj yerlerini bulmakla yükümlü olmayıp, öğrenciler staj yerlerini kendileri bulmak zorundadır. </w:t>
      </w:r>
      <w:r w:rsidRPr="00892FA8">
        <w:rPr>
          <w:bCs/>
          <w:iCs/>
          <w:szCs w:val="24"/>
          <w:u w:val="single"/>
        </w:rPr>
        <w:t>Ancak hiçbir öğrenci kendi girişimiyle bulduğu işletmede Bölüm Staj Komisyonu veya sorumlu öğretim elemanının onayı olmadan staj yapamaz.</w:t>
      </w:r>
    </w:p>
    <w:p w14:paraId="7920267C" w14:textId="670676E0" w:rsidR="00F65602" w:rsidRPr="00892FA8" w:rsidRDefault="0097662F" w:rsidP="00F65602">
      <w:pPr>
        <w:pStyle w:val="AralkYok"/>
        <w:numPr>
          <w:ilvl w:val="0"/>
          <w:numId w:val="18"/>
        </w:numPr>
      </w:pPr>
      <w:r w:rsidRPr="00892FA8">
        <w:t xml:space="preserve">Öğrenci staj yapacağı kuruma yazılı veya sözlü olarak başvurusunu yapar. İlgili kurumdan staj başvurusunun </w:t>
      </w:r>
      <w:r w:rsidR="00F65602" w:rsidRPr="00892FA8">
        <w:t>kabulüne</w:t>
      </w:r>
      <w:r w:rsidRPr="00892FA8">
        <w:t xml:space="preserve"> ilişkin onay alır ve </w:t>
      </w:r>
      <w:r w:rsidR="004357B2" w:rsidRPr="00892FA8">
        <w:t xml:space="preserve">staj komisyonunun ilan edeceği tarih </w:t>
      </w:r>
      <w:proofErr w:type="gramStart"/>
      <w:r w:rsidR="004357B2" w:rsidRPr="00892FA8">
        <w:t>aralığında</w:t>
      </w:r>
      <w:proofErr w:type="gramEnd"/>
      <w:r w:rsidR="00654D0F" w:rsidRPr="00892FA8">
        <w:t xml:space="preserve"> 3 </w:t>
      </w:r>
      <w:r w:rsidR="00F65602" w:rsidRPr="00892FA8">
        <w:t>nüsha olacak şekilde</w:t>
      </w:r>
      <w:r w:rsidR="004357B2" w:rsidRPr="00892FA8">
        <w:t xml:space="preserve"> </w:t>
      </w:r>
      <w:r w:rsidR="00654D0F" w:rsidRPr="00892FA8">
        <w:t>“</w:t>
      </w:r>
      <w:r w:rsidR="00F023FE" w:rsidRPr="00892FA8">
        <w:t xml:space="preserve">Öğrenci Staj Başvuru ve Kabul </w:t>
      </w:r>
      <w:proofErr w:type="spellStart"/>
      <w:r w:rsidR="00F023FE" w:rsidRPr="00892FA8">
        <w:t>Formu</w:t>
      </w:r>
      <w:r w:rsidR="00654D0F" w:rsidRPr="00892FA8">
        <w:rPr>
          <w:rStyle w:val="Kpr"/>
        </w:rPr>
        <w:t>”</w:t>
      </w:r>
      <w:r w:rsidR="00F023FE" w:rsidRPr="00892FA8">
        <w:t>nu</w:t>
      </w:r>
      <w:proofErr w:type="spellEnd"/>
      <w:r w:rsidR="00F023FE" w:rsidRPr="00892FA8">
        <w:t xml:space="preserve"> doldur</w:t>
      </w:r>
      <w:r w:rsidRPr="00892FA8">
        <w:t>arak</w:t>
      </w:r>
      <w:r w:rsidR="00F023FE" w:rsidRPr="00892FA8">
        <w:t xml:space="preserve"> </w:t>
      </w:r>
      <w:r w:rsidR="009E3700" w:rsidRPr="00892FA8">
        <w:t>stajdan sorumlu öğretim elemanına</w:t>
      </w:r>
      <w:r w:rsidR="00F023FE" w:rsidRPr="00892FA8">
        <w:t xml:space="preserve"> teslim eder</w:t>
      </w:r>
      <w:r w:rsidRPr="00892FA8">
        <w:t xml:space="preserve"> ve</w:t>
      </w:r>
      <w:r w:rsidR="00F023FE" w:rsidRPr="00892FA8">
        <w:t xml:space="preserve"> başvuru sürecini başlatır. </w:t>
      </w:r>
    </w:p>
    <w:p w14:paraId="2FC334CB" w14:textId="77777777" w:rsidR="003E445E" w:rsidRPr="00892FA8" w:rsidRDefault="00F65602" w:rsidP="00356536">
      <w:pPr>
        <w:pStyle w:val="AralkYok"/>
        <w:numPr>
          <w:ilvl w:val="0"/>
          <w:numId w:val="18"/>
        </w:numPr>
      </w:pPr>
      <w:r w:rsidRPr="00892FA8">
        <w:lastRenderedPageBreak/>
        <w:t>Stajdan sorumlu öğretim elemanı, öğrenci stajının uygunluğuna karar verir ve uygun ise imzalar.</w:t>
      </w:r>
    </w:p>
    <w:p w14:paraId="3DD174CA" w14:textId="0739AC4F" w:rsidR="00356536" w:rsidRPr="00892FA8" w:rsidRDefault="003E445E" w:rsidP="00356536">
      <w:pPr>
        <w:pStyle w:val="AralkYok"/>
        <w:numPr>
          <w:ilvl w:val="0"/>
          <w:numId w:val="18"/>
        </w:numPr>
      </w:pPr>
      <w:r w:rsidRPr="00892FA8">
        <w:t xml:space="preserve">Öğrenci Staj Başvuru ve Kabul </w:t>
      </w:r>
      <w:proofErr w:type="spellStart"/>
      <w:r w:rsidRPr="00892FA8">
        <w:t>Formu’nun</w:t>
      </w:r>
      <w:proofErr w:type="spellEnd"/>
      <w:r w:rsidRPr="00892FA8">
        <w:t xml:space="preserve"> 1 nüshası </w:t>
      </w:r>
      <w:r w:rsidR="00882764" w:rsidRPr="00892FA8">
        <w:t xml:space="preserve">öğrencide, 1 nüshası staj yapılacak kurumda kalırken, diğer nüshayı </w:t>
      </w:r>
      <w:r w:rsidRPr="00892FA8">
        <w:t>stajdan sorumlu öğretim elemanı</w:t>
      </w:r>
      <w:r w:rsidR="00882764" w:rsidRPr="00892FA8">
        <w:t xml:space="preserve"> </w:t>
      </w:r>
      <w:r w:rsidRPr="00892FA8">
        <w:t xml:space="preserve">Bölüm Staj Komisyonu’na teslim eder. Bölüm Staj Komisyonu </w:t>
      </w:r>
      <w:r w:rsidR="00882764" w:rsidRPr="00892FA8">
        <w:t>gerekli SGK girişleri için formu</w:t>
      </w:r>
      <w:r w:rsidRPr="00892FA8">
        <w:t xml:space="preserve"> Fakülte Mali İşler Ofisine staj başlamadan önce teslim eder</w:t>
      </w:r>
      <w:r w:rsidR="00882764" w:rsidRPr="00892FA8">
        <w:t xml:space="preserve">, gerekli işlemler tamamlandıktan </w:t>
      </w:r>
      <w:r w:rsidR="00B72FAF" w:rsidRPr="00892FA8">
        <w:t xml:space="preserve">sonra </w:t>
      </w:r>
      <w:r w:rsidR="00882764" w:rsidRPr="00892FA8">
        <w:t>formu geri alarak arşivler.</w:t>
      </w:r>
    </w:p>
    <w:p w14:paraId="4287C29A" w14:textId="12B6BE24" w:rsidR="00F77567" w:rsidRPr="00892FA8" w:rsidRDefault="00F023FE" w:rsidP="00654D0F">
      <w:pPr>
        <w:pStyle w:val="Balk4"/>
        <w:ind w:left="0"/>
        <w:rPr>
          <w:lang w:val="tr-TR"/>
        </w:rPr>
      </w:pPr>
      <w:r w:rsidRPr="00892FA8">
        <w:rPr>
          <w:lang w:val="tr-TR"/>
        </w:rPr>
        <w:t>Staj Yapılacak Kurum/Kuruluşların Sağlaması Gerek</w:t>
      </w:r>
      <w:r w:rsidR="0097662F" w:rsidRPr="00892FA8">
        <w:rPr>
          <w:lang w:val="tr-TR"/>
        </w:rPr>
        <w:t>en</w:t>
      </w:r>
      <w:r w:rsidRPr="00892FA8">
        <w:rPr>
          <w:lang w:val="tr-TR"/>
        </w:rPr>
        <w:t xml:space="preserve"> Şartlar</w:t>
      </w:r>
    </w:p>
    <w:p w14:paraId="1DE8625A" w14:textId="2A6F546D" w:rsidR="006F4218" w:rsidRPr="00892FA8" w:rsidRDefault="00F023FE" w:rsidP="00C51E5A">
      <w:pPr>
        <w:pStyle w:val="AralkYok"/>
      </w:pPr>
      <w:r w:rsidRPr="00892FA8">
        <w:t>Staj yapılacak kurum/kuruluş, stajyere liderlik, yönetim ve organizasyon, donanım ve yeterlilik, etkinlik yönetimi bilgi</w:t>
      </w:r>
      <w:r w:rsidR="00654D0F" w:rsidRPr="00892FA8">
        <w:t xml:space="preserve"> ve</w:t>
      </w:r>
      <w:r w:rsidRPr="00892FA8">
        <w:t xml:space="preserve"> beceri</w:t>
      </w:r>
      <w:r w:rsidR="00654D0F" w:rsidRPr="00892FA8">
        <w:t xml:space="preserve"> kazanmasına </w:t>
      </w:r>
      <w:proofErr w:type="gramStart"/>
      <w:r w:rsidRPr="00892FA8">
        <w:t>imkan</w:t>
      </w:r>
      <w:proofErr w:type="gramEnd"/>
      <w:r w:rsidRPr="00892FA8">
        <w:t xml:space="preserve"> tanıyacak niteliklere sahip olmalıdır. Staj yapılacak kurum</w:t>
      </w:r>
      <w:r w:rsidR="00654D0F" w:rsidRPr="00892FA8">
        <w:t>/</w:t>
      </w:r>
      <w:r w:rsidRPr="00892FA8">
        <w:t>kuruluşlar</w:t>
      </w:r>
      <w:r w:rsidR="00654D0F" w:rsidRPr="00892FA8">
        <w:t xml:space="preserve">da </w:t>
      </w:r>
      <w:proofErr w:type="gramStart"/>
      <w:r w:rsidRPr="00892FA8">
        <w:rPr>
          <w:color w:val="auto"/>
        </w:rPr>
        <w:t>rekreasyon</w:t>
      </w:r>
      <w:proofErr w:type="gramEnd"/>
      <w:r w:rsidRPr="00892FA8">
        <w:rPr>
          <w:color w:val="auto"/>
        </w:rPr>
        <w:t xml:space="preserve"> uzmanı veya </w:t>
      </w:r>
      <w:r w:rsidR="00206F8D" w:rsidRPr="00892FA8">
        <w:rPr>
          <w:color w:val="auto"/>
        </w:rPr>
        <w:t>alanda</w:t>
      </w:r>
      <w:r w:rsidRPr="00892FA8">
        <w:rPr>
          <w:color w:val="auto"/>
        </w:rPr>
        <w:t xml:space="preserve"> </w:t>
      </w:r>
      <w:r w:rsidR="00654D0F" w:rsidRPr="00892FA8">
        <w:rPr>
          <w:color w:val="auto"/>
        </w:rPr>
        <w:t>uzman</w:t>
      </w:r>
      <w:r w:rsidR="00206F8D" w:rsidRPr="00892FA8">
        <w:rPr>
          <w:color w:val="auto"/>
        </w:rPr>
        <w:t xml:space="preserve"> kişilerin</w:t>
      </w:r>
      <w:r w:rsidRPr="00892FA8">
        <w:rPr>
          <w:color w:val="auto"/>
        </w:rPr>
        <w:t xml:space="preserve"> </w:t>
      </w:r>
      <w:r w:rsidR="00654D0F" w:rsidRPr="00892FA8">
        <w:t>görev yapıyor olması</w:t>
      </w:r>
      <w:r w:rsidRPr="00892FA8">
        <w:t xml:space="preserve"> gerekmektedir. </w:t>
      </w:r>
      <w:r w:rsidR="006F4218" w:rsidRPr="00892FA8">
        <w:t xml:space="preserve">“Staj Başvuru ve Kabul </w:t>
      </w:r>
      <w:proofErr w:type="spellStart"/>
      <w:r w:rsidR="006F4218" w:rsidRPr="00892FA8">
        <w:t>Formu”nda</w:t>
      </w:r>
      <w:proofErr w:type="spellEnd"/>
      <w:r w:rsidR="006F4218" w:rsidRPr="00892FA8">
        <w:t xml:space="preserve"> onayı bulunan resmi ya da özel kuruluşun aşağıdaki uzmanlık alanlarına göre belirtilmiş olan şartları sağlaması gerekmektedir.</w:t>
      </w:r>
    </w:p>
    <w:p w14:paraId="7F09CBC8" w14:textId="5FCAF52F" w:rsidR="00F77567" w:rsidRPr="00EF7ECC" w:rsidRDefault="00F023FE" w:rsidP="00F279D2">
      <w:pPr>
        <w:pStyle w:val="AralkYok"/>
        <w:spacing w:before="240"/>
        <w:rPr>
          <w:b/>
          <w:szCs w:val="24"/>
        </w:rPr>
      </w:pPr>
      <w:r w:rsidRPr="00892FA8">
        <w:rPr>
          <w:b/>
          <w:i/>
          <w:szCs w:val="24"/>
          <w:u w:val="single"/>
        </w:rPr>
        <w:t>Kamu ve Yerel Yönetim Rekreasyonu</w:t>
      </w:r>
      <w:r w:rsidRPr="00892FA8">
        <w:rPr>
          <w:szCs w:val="24"/>
        </w:rPr>
        <w:t xml:space="preserve"> alanında </w:t>
      </w:r>
      <w:r w:rsidR="004D724D" w:rsidRPr="00892FA8">
        <w:rPr>
          <w:szCs w:val="24"/>
        </w:rPr>
        <w:t>yapılacak stajlarda ilgili kurum/kuruluşun</w:t>
      </w:r>
      <w:r w:rsidRPr="00892FA8">
        <w:rPr>
          <w:szCs w:val="24"/>
        </w:rPr>
        <w:t xml:space="preserve"> aşağıda</w:t>
      </w:r>
      <w:r w:rsidRPr="00EF7ECC">
        <w:rPr>
          <w:szCs w:val="24"/>
        </w:rPr>
        <w:t xml:space="preserve"> belirtilen en az </w:t>
      </w:r>
      <w:r w:rsidR="00E31A3F">
        <w:rPr>
          <w:szCs w:val="24"/>
        </w:rPr>
        <w:t>3</w:t>
      </w:r>
      <w:r w:rsidRPr="00EF7ECC">
        <w:rPr>
          <w:szCs w:val="24"/>
        </w:rPr>
        <w:t xml:space="preserve"> (</w:t>
      </w:r>
      <w:r w:rsidR="00E31A3F">
        <w:rPr>
          <w:szCs w:val="24"/>
        </w:rPr>
        <w:t>üç</w:t>
      </w:r>
      <w:r w:rsidRPr="00EF7ECC">
        <w:rPr>
          <w:szCs w:val="24"/>
        </w:rPr>
        <w:t xml:space="preserve">) faaliyeti bünyesinde bulundurması gerekmektedir. Öğrenci, staj esnasında faaliyetlerin planlaması, yönetimi, organizasyonu ve uygulanması aşamalarında yer almalıdır. </w:t>
      </w:r>
    </w:p>
    <w:p w14:paraId="35DBA846" w14:textId="77777777" w:rsidR="00F77567" w:rsidRPr="00EF7ECC" w:rsidRDefault="00F023FE" w:rsidP="00F279D2">
      <w:pPr>
        <w:pStyle w:val="AralkYok"/>
        <w:numPr>
          <w:ilvl w:val="0"/>
          <w:numId w:val="10"/>
        </w:numPr>
        <w:spacing w:line="276" w:lineRule="auto"/>
        <w:rPr>
          <w:b/>
          <w:szCs w:val="24"/>
        </w:rPr>
      </w:pPr>
      <w:r w:rsidRPr="00EF7ECC">
        <w:rPr>
          <w:szCs w:val="24"/>
        </w:rPr>
        <w:t>Eğitim Merkezleri</w:t>
      </w:r>
    </w:p>
    <w:p w14:paraId="46D35F91" w14:textId="77777777" w:rsidR="00F77567" w:rsidRPr="00EF7ECC" w:rsidRDefault="00F023FE" w:rsidP="00F279D2">
      <w:pPr>
        <w:pStyle w:val="AralkYok"/>
        <w:numPr>
          <w:ilvl w:val="0"/>
          <w:numId w:val="10"/>
        </w:numPr>
        <w:spacing w:line="276" w:lineRule="auto"/>
        <w:rPr>
          <w:b/>
          <w:szCs w:val="24"/>
        </w:rPr>
      </w:pPr>
      <w:r w:rsidRPr="00EF7ECC">
        <w:rPr>
          <w:szCs w:val="24"/>
        </w:rPr>
        <w:t>Müzeler</w:t>
      </w:r>
    </w:p>
    <w:p w14:paraId="36062B39" w14:textId="77777777" w:rsidR="00F77567" w:rsidRPr="00EF7ECC" w:rsidRDefault="00F023FE" w:rsidP="00F279D2">
      <w:pPr>
        <w:pStyle w:val="AralkYok"/>
        <w:numPr>
          <w:ilvl w:val="0"/>
          <w:numId w:val="10"/>
        </w:numPr>
        <w:spacing w:line="276" w:lineRule="auto"/>
        <w:rPr>
          <w:b/>
          <w:szCs w:val="24"/>
        </w:rPr>
      </w:pPr>
      <w:r w:rsidRPr="00EF7ECC">
        <w:rPr>
          <w:szCs w:val="24"/>
        </w:rPr>
        <w:t>Tematik Merkezler</w:t>
      </w:r>
    </w:p>
    <w:p w14:paraId="25B4F29D" w14:textId="77777777" w:rsidR="00F77567" w:rsidRPr="00EF7ECC" w:rsidRDefault="00F023FE" w:rsidP="00F279D2">
      <w:pPr>
        <w:pStyle w:val="AralkYok"/>
        <w:numPr>
          <w:ilvl w:val="0"/>
          <w:numId w:val="10"/>
        </w:numPr>
        <w:spacing w:line="276" w:lineRule="auto"/>
        <w:rPr>
          <w:b/>
          <w:szCs w:val="24"/>
        </w:rPr>
      </w:pPr>
      <w:r w:rsidRPr="00EF7ECC">
        <w:rPr>
          <w:szCs w:val="24"/>
        </w:rPr>
        <w:t>Kültürel Faaliyetler</w:t>
      </w:r>
    </w:p>
    <w:p w14:paraId="29CC40C3" w14:textId="77777777" w:rsidR="00F77567" w:rsidRPr="00EF7ECC" w:rsidRDefault="00F023FE" w:rsidP="00F279D2">
      <w:pPr>
        <w:pStyle w:val="AralkYok"/>
        <w:numPr>
          <w:ilvl w:val="0"/>
          <w:numId w:val="10"/>
        </w:numPr>
        <w:spacing w:line="276" w:lineRule="auto"/>
        <w:rPr>
          <w:b/>
          <w:szCs w:val="24"/>
        </w:rPr>
      </w:pPr>
      <w:r w:rsidRPr="00EF7ECC">
        <w:rPr>
          <w:szCs w:val="24"/>
        </w:rPr>
        <w:t>Sportif Faaliyetler</w:t>
      </w:r>
    </w:p>
    <w:p w14:paraId="3C23005D" w14:textId="6C0B8B2F" w:rsidR="00F279D2" w:rsidRPr="00EF7ECC" w:rsidRDefault="00F023FE" w:rsidP="00F279D2">
      <w:pPr>
        <w:pStyle w:val="AralkYok"/>
        <w:numPr>
          <w:ilvl w:val="0"/>
          <w:numId w:val="10"/>
        </w:numPr>
        <w:spacing w:after="240" w:line="276" w:lineRule="auto"/>
        <w:rPr>
          <w:szCs w:val="24"/>
        </w:rPr>
      </w:pPr>
      <w:r w:rsidRPr="00EF7ECC">
        <w:rPr>
          <w:szCs w:val="24"/>
        </w:rPr>
        <w:t xml:space="preserve">Turizm ve Tanıtma </w:t>
      </w:r>
    </w:p>
    <w:p w14:paraId="25D1C6C7" w14:textId="135EB496" w:rsidR="00F279D2" w:rsidRPr="00311297" w:rsidRDefault="00F023FE" w:rsidP="00F279D2">
      <w:pPr>
        <w:pStyle w:val="AralkYok"/>
        <w:spacing w:after="240"/>
        <w:rPr>
          <w:szCs w:val="24"/>
        </w:rPr>
      </w:pPr>
      <w:proofErr w:type="spellStart"/>
      <w:r w:rsidRPr="00311297">
        <w:rPr>
          <w:b/>
          <w:i/>
          <w:szCs w:val="24"/>
          <w:u w:val="single"/>
        </w:rPr>
        <w:t>Terapatik</w:t>
      </w:r>
      <w:proofErr w:type="spellEnd"/>
      <w:r w:rsidRPr="00311297">
        <w:rPr>
          <w:b/>
          <w:i/>
          <w:szCs w:val="24"/>
          <w:u w:val="single"/>
        </w:rPr>
        <w:t xml:space="preserve"> Rekreasyon</w:t>
      </w:r>
      <w:r w:rsidRPr="00311297">
        <w:rPr>
          <w:szCs w:val="24"/>
        </w:rPr>
        <w:t xml:space="preserve"> alanında </w:t>
      </w:r>
      <w:r w:rsidR="004D724D" w:rsidRPr="00311297">
        <w:rPr>
          <w:szCs w:val="24"/>
        </w:rPr>
        <w:t>yapılacak stajlarda ilgili kurum/kuruluşun</w:t>
      </w:r>
      <w:r w:rsidRPr="00311297">
        <w:rPr>
          <w:szCs w:val="24"/>
        </w:rPr>
        <w:t xml:space="preserve">, özel gruplara yönelik (yaşlı, engelli, kronik ve süreğen hastalığı olan dezavantajlı gruplar) hizmet vermesi gerekmektedir. Öğrencinin staj yapabileceği kurum/kuruluşa hastaneler, huzur evleri, </w:t>
      </w:r>
      <w:proofErr w:type="gramStart"/>
      <w:r w:rsidRPr="00311297">
        <w:rPr>
          <w:szCs w:val="24"/>
        </w:rPr>
        <w:t>rehabilitasyon</w:t>
      </w:r>
      <w:proofErr w:type="gramEnd"/>
      <w:r w:rsidRPr="00311297">
        <w:rPr>
          <w:szCs w:val="24"/>
        </w:rPr>
        <w:t xml:space="preserve"> merkezleri, bağımlılık tedavi merkezleri, özel eğitim kurumları vb. örnek olarak gösterilebilir. Öğrenci, belirtilen bu kurum/kuruluşlarda </w:t>
      </w:r>
      <w:proofErr w:type="spellStart"/>
      <w:r w:rsidRPr="00311297">
        <w:rPr>
          <w:szCs w:val="24"/>
        </w:rPr>
        <w:t>terapatik</w:t>
      </w:r>
      <w:proofErr w:type="spellEnd"/>
      <w:r w:rsidRPr="00311297">
        <w:rPr>
          <w:szCs w:val="24"/>
        </w:rPr>
        <w:t xml:space="preserve"> </w:t>
      </w:r>
      <w:proofErr w:type="gramStart"/>
      <w:r w:rsidRPr="00311297">
        <w:rPr>
          <w:szCs w:val="24"/>
        </w:rPr>
        <w:t>rekreasyon</w:t>
      </w:r>
      <w:proofErr w:type="gramEnd"/>
      <w:r w:rsidRPr="00311297">
        <w:rPr>
          <w:szCs w:val="24"/>
        </w:rPr>
        <w:t xml:space="preserve"> hizmetine dahil olacaktır.</w:t>
      </w:r>
    </w:p>
    <w:p w14:paraId="3B0B669A" w14:textId="1F64A08C" w:rsidR="00F77567" w:rsidRPr="00311297" w:rsidRDefault="00F023FE" w:rsidP="00F279D2">
      <w:pPr>
        <w:pStyle w:val="AralkYok"/>
        <w:spacing w:before="240"/>
        <w:rPr>
          <w:b/>
          <w:szCs w:val="24"/>
        </w:rPr>
      </w:pPr>
      <w:r w:rsidRPr="00311297">
        <w:rPr>
          <w:b/>
          <w:i/>
          <w:szCs w:val="24"/>
          <w:u w:val="single"/>
        </w:rPr>
        <w:t>Ticari Rekreasyon</w:t>
      </w:r>
      <w:r w:rsidRPr="00311297">
        <w:rPr>
          <w:szCs w:val="24"/>
        </w:rPr>
        <w:t xml:space="preserve"> alanında </w:t>
      </w:r>
      <w:r w:rsidR="004D724D" w:rsidRPr="00311297">
        <w:rPr>
          <w:szCs w:val="24"/>
        </w:rPr>
        <w:t xml:space="preserve">yapılacak stajlarda </w:t>
      </w:r>
      <w:r w:rsidR="006B5D04" w:rsidRPr="00311297">
        <w:rPr>
          <w:szCs w:val="24"/>
        </w:rPr>
        <w:t>kurum veya kuruluşun ticari amaçlı rekreasyonel faaliyetler yürütüyor olması ve staj yapacak ö</w:t>
      </w:r>
      <w:r w:rsidRPr="00311297">
        <w:rPr>
          <w:szCs w:val="24"/>
        </w:rPr>
        <w:t>ğrenci</w:t>
      </w:r>
      <w:r w:rsidR="006B5D04" w:rsidRPr="00311297">
        <w:rPr>
          <w:szCs w:val="24"/>
        </w:rPr>
        <w:t>nin</w:t>
      </w:r>
      <w:r w:rsidRPr="00311297">
        <w:rPr>
          <w:szCs w:val="24"/>
        </w:rPr>
        <w:t xml:space="preserve"> etkinlik planlama, yönetim, organizasyon ve uygulama aşamalarında yer </w:t>
      </w:r>
      <w:r w:rsidR="006B5D04" w:rsidRPr="00311297">
        <w:rPr>
          <w:szCs w:val="24"/>
        </w:rPr>
        <w:t>alması gerekmektedir.</w:t>
      </w:r>
      <w:r w:rsidRPr="00311297">
        <w:rPr>
          <w:szCs w:val="24"/>
        </w:rPr>
        <w:t xml:space="preserve"> </w:t>
      </w:r>
    </w:p>
    <w:p w14:paraId="3F6BFCC2" w14:textId="77777777" w:rsidR="00F77567" w:rsidRPr="00311297" w:rsidRDefault="00F77567">
      <w:pPr>
        <w:pStyle w:val="AralkYok"/>
        <w:rPr>
          <w:b/>
          <w:bCs/>
          <w:i/>
          <w:szCs w:val="24"/>
        </w:rPr>
        <w:sectPr w:rsidR="00F77567" w:rsidRPr="00311297">
          <w:footerReference w:type="even" r:id="rId13"/>
          <w:footerReference w:type="default" r:id="rId14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5B7A65CD" w14:textId="7BAB092C" w:rsidR="002C75B1" w:rsidRPr="00311297" w:rsidRDefault="00F023FE" w:rsidP="002C75B1">
      <w:pPr>
        <w:pStyle w:val="AralkYok"/>
        <w:rPr>
          <w:szCs w:val="24"/>
        </w:rPr>
      </w:pPr>
      <w:r w:rsidRPr="00311297">
        <w:rPr>
          <w:b/>
          <w:i/>
          <w:szCs w:val="24"/>
          <w:u w:val="single"/>
        </w:rPr>
        <w:lastRenderedPageBreak/>
        <w:t>İş Yeri Rekreasyonu</w:t>
      </w:r>
      <w:r w:rsidRPr="00311297">
        <w:rPr>
          <w:szCs w:val="24"/>
        </w:rPr>
        <w:t xml:space="preserve"> alanında </w:t>
      </w:r>
      <w:r w:rsidR="004D724D" w:rsidRPr="00311297">
        <w:rPr>
          <w:szCs w:val="24"/>
        </w:rPr>
        <w:t xml:space="preserve">yapılacak stajlarda ilgili kurum/kuruluş </w:t>
      </w:r>
      <w:r w:rsidRPr="00311297">
        <w:rPr>
          <w:szCs w:val="24"/>
        </w:rPr>
        <w:t>tüm sektörleri içerebilir. Çalışanlar odakta yer alacak şekilde rekreasyonel aktiviteler yaptırılacaktır.</w:t>
      </w:r>
      <w:r w:rsidR="006B5D04" w:rsidRPr="00311297">
        <w:rPr>
          <w:szCs w:val="24"/>
        </w:rPr>
        <w:t xml:space="preserve"> </w:t>
      </w:r>
      <w:r w:rsidRPr="00311297">
        <w:rPr>
          <w:szCs w:val="24"/>
        </w:rPr>
        <w:t>Staj kapsamında değerlendirilecek kurumların aktivitelerin gerçekleştirilebileceği bir alan tahsis etmesi ve çalışanlarına rekreasyonel aktiviteleri uygulatma konusunda istekli kurumlar olması gerekmektedir.</w:t>
      </w:r>
    </w:p>
    <w:p w14:paraId="2A574419" w14:textId="4383D4F3" w:rsidR="00F279D2" w:rsidRPr="00311297" w:rsidRDefault="00F023FE" w:rsidP="00F279D2">
      <w:pPr>
        <w:pStyle w:val="AralkYok"/>
        <w:rPr>
          <w:bCs/>
          <w:iCs/>
          <w:szCs w:val="24"/>
        </w:rPr>
      </w:pPr>
      <w:r w:rsidRPr="00311297">
        <w:rPr>
          <w:b/>
          <w:i/>
          <w:szCs w:val="24"/>
          <w:u w:val="single"/>
        </w:rPr>
        <w:t>Kampüs Rekreasyon</w:t>
      </w:r>
      <w:r w:rsidR="00D148AA" w:rsidRPr="00311297">
        <w:rPr>
          <w:b/>
          <w:i/>
          <w:szCs w:val="24"/>
          <w:u w:val="single"/>
        </w:rPr>
        <w:t>u</w:t>
      </w:r>
      <w:r w:rsidRPr="00311297">
        <w:rPr>
          <w:b/>
          <w:i/>
          <w:szCs w:val="24"/>
        </w:rPr>
        <w:t xml:space="preserve"> </w:t>
      </w:r>
      <w:r w:rsidRPr="00311297">
        <w:rPr>
          <w:bCs/>
          <w:iCs/>
          <w:szCs w:val="24"/>
        </w:rPr>
        <w:t xml:space="preserve">alanında </w:t>
      </w:r>
      <w:r w:rsidR="004D724D" w:rsidRPr="00311297">
        <w:rPr>
          <w:szCs w:val="24"/>
        </w:rPr>
        <w:t xml:space="preserve">yapılacak stajlarda ilgili kurum/kuruluşun </w:t>
      </w:r>
      <w:r w:rsidR="005F1294" w:rsidRPr="00311297">
        <w:rPr>
          <w:bCs/>
          <w:iCs/>
          <w:szCs w:val="24"/>
        </w:rPr>
        <w:t xml:space="preserve">öncelikle bir yerleşkeye sahip olması gerekmektedir. Kampüs </w:t>
      </w:r>
      <w:proofErr w:type="gramStart"/>
      <w:r w:rsidR="005F1294" w:rsidRPr="00311297">
        <w:rPr>
          <w:bCs/>
          <w:iCs/>
          <w:szCs w:val="24"/>
        </w:rPr>
        <w:t>rekreasyon</w:t>
      </w:r>
      <w:proofErr w:type="gramEnd"/>
      <w:r w:rsidR="005F1294" w:rsidRPr="00311297">
        <w:rPr>
          <w:bCs/>
          <w:iCs/>
          <w:szCs w:val="24"/>
        </w:rPr>
        <w:t xml:space="preserve"> kapsamında değerlendirilecek kurum/kuruluşların kültürel, sportif ve sanatsal faaliyet alanlarını içerisinde barındırması veya bu faaliyetlerin sürdürülebilmesine imkan tanıyacak yeterlilikte olması gerekmektedir. Öğrencinin staj yapabileceği kurum/kuruluşa üniversiteler, </w:t>
      </w:r>
      <w:r w:rsidR="00D148AA" w:rsidRPr="00311297">
        <w:rPr>
          <w:bCs/>
          <w:iCs/>
          <w:szCs w:val="24"/>
        </w:rPr>
        <w:t xml:space="preserve">okullar </w:t>
      </w:r>
      <w:r w:rsidR="005F1294" w:rsidRPr="00311297">
        <w:rPr>
          <w:bCs/>
          <w:iCs/>
          <w:szCs w:val="24"/>
        </w:rPr>
        <w:t>vb. örnek olarak gösterilebilir. Staj yapacak öğrenci kurum/kuruluşların yerleşkelerindeki bireylere (öğrenci, asker</w:t>
      </w:r>
      <w:r w:rsidR="00D148AA" w:rsidRPr="00311297">
        <w:rPr>
          <w:bCs/>
          <w:iCs/>
          <w:szCs w:val="24"/>
        </w:rPr>
        <w:t xml:space="preserve"> </w:t>
      </w:r>
      <w:r w:rsidR="005F1294" w:rsidRPr="00311297">
        <w:rPr>
          <w:bCs/>
          <w:iCs/>
          <w:szCs w:val="24"/>
        </w:rPr>
        <w:t>vb.) rekreasyonel aktiviteler yaptıracaktır.</w:t>
      </w:r>
    </w:p>
    <w:p w14:paraId="3B04CD60" w14:textId="568AFB95" w:rsidR="0033438B" w:rsidRPr="00311297" w:rsidRDefault="00F023FE" w:rsidP="005F1294">
      <w:pPr>
        <w:pStyle w:val="AralkYok"/>
        <w:rPr>
          <w:bCs/>
          <w:iCs/>
          <w:szCs w:val="24"/>
        </w:rPr>
      </w:pPr>
      <w:r w:rsidRPr="00311297">
        <w:rPr>
          <w:b/>
          <w:i/>
          <w:szCs w:val="24"/>
          <w:u w:val="single"/>
        </w:rPr>
        <w:t>Turizm Rekreasyonu</w:t>
      </w:r>
      <w:r w:rsidRPr="00311297">
        <w:rPr>
          <w:b/>
          <w:i/>
          <w:szCs w:val="24"/>
        </w:rPr>
        <w:t xml:space="preserve"> </w:t>
      </w:r>
      <w:r w:rsidRPr="00311297">
        <w:rPr>
          <w:bCs/>
          <w:iCs/>
          <w:szCs w:val="24"/>
        </w:rPr>
        <w:t xml:space="preserve">alanında </w:t>
      </w:r>
      <w:r w:rsidR="004D724D" w:rsidRPr="00311297">
        <w:rPr>
          <w:szCs w:val="24"/>
        </w:rPr>
        <w:t xml:space="preserve">yapılacak stajlarda ilgili kurum/kuruluşun </w:t>
      </w:r>
      <w:r w:rsidRPr="00311297">
        <w:rPr>
          <w:bCs/>
          <w:iCs/>
          <w:szCs w:val="24"/>
        </w:rPr>
        <w:t>“Turizm Tesislerinin Belgelendirilmesine ve Niteliklerine İlişkin Yönetmelik’’ uyarınca tanımlanmış olması gerekmektedir.</w:t>
      </w:r>
      <w:r w:rsidR="008F3400" w:rsidRPr="00311297">
        <w:rPr>
          <w:bCs/>
          <w:iCs/>
          <w:szCs w:val="24"/>
        </w:rPr>
        <w:t xml:space="preserve"> Ayrıca öğrencinin tanımlaması yapılan kurum/kuruluşlarda </w:t>
      </w:r>
      <w:proofErr w:type="gramStart"/>
      <w:r w:rsidR="008F3400" w:rsidRPr="00311297">
        <w:rPr>
          <w:bCs/>
          <w:iCs/>
          <w:szCs w:val="24"/>
        </w:rPr>
        <w:t>rekreasyon</w:t>
      </w:r>
      <w:proofErr w:type="gramEnd"/>
      <w:r w:rsidR="008F3400" w:rsidRPr="00311297">
        <w:rPr>
          <w:bCs/>
          <w:iCs/>
          <w:szCs w:val="24"/>
        </w:rPr>
        <w:t xml:space="preserve"> program veya hizmetinin tasarımı, sunumu veya yönetimi aşamalarında birinde görev aldığını belgelemesi gerek</w:t>
      </w:r>
      <w:r w:rsidR="00146327" w:rsidRPr="00311297">
        <w:rPr>
          <w:bCs/>
          <w:iCs/>
          <w:szCs w:val="24"/>
        </w:rPr>
        <w:t>ir</w:t>
      </w:r>
      <w:r w:rsidR="008F3400" w:rsidRPr="00311297">
        <w:rPr>
          <w:bCs/>
          <w:iCs/>
          <w:szCs w:val="24"/>
        </w:rPr>
        <w:t xml:space="preserve">. </w:t>
      </w:r>
      <w:r w:rsidR="003B6164" w:rsidRPr="00311297">
        <w:rPr>
          <w:bCs/>
          <w:iCs/>
          <w:szCs w:val="24"/>
        </w:rPr>
        <w:t>Öğrenci</w:t>
      </w:r>
      <w:r w:rsidR="002C33A9" w:rsidRPr="00311297">
        <w:rPr>
          <w:bCs/>
          <w:iCs/>
          <w:szCs w:val="24"/>
        </w:rPr>
        <w:t xml:space="preserve"> 5 yıldızlı dinlence otelleri</w:t>
      </w:r>
      <w:r w:rsidR="0085220C" w:rsidRPr="00311297">
        <w:rPr>
          <w:bCs/>
          <w:iCs/>
          <w:szCs w:val="24"/>
        </w:rPr>
        <w:t xml:space="preserve">, </w:t>
      </w:r>
      <w:proofErr w:type="spellStart"/>
      <w:r w:rsidR="0085220C" w:rsidRPr="00311297">
        <w:rPr>
          <w:bCs/>
          <w:iCs/>
          <w:szCs w:val="24"/>
        </w:rPr>
        <w:t>kruvaziyerler</w:t>
      </w:r>
      <w:proofErr w:type="spellEnd"/>
      <w:r w:rsidR="002C33A9" w:rsidRPr="00311297">
        <w:rPr>
          <w:bCs/>
          <w:iCs/>
          <w:szCs w:val="24"/>
        </w:rPr>
        <w:t xml:space="preserve"> veya termal tesisler, doğal tedavi kür merkezleri</w:t>
      </w:r>
      <w:r w:rsidR="00532DE2" w:rsidRPr="00311297">
        <w:rPr>
          <w:bCs/>
          <w:iCs/>
          <w:szCs w:val="24"/>
        </w:rPr>
        <w:t>, macera ve tema parklar</w:t>
      </w:r>
      <w:r w:rsidR="002C33A9" w:rsidRPr="00311297">
        <w:rPr>
          <w:bCs/>
          <w:iCs/>
          <w:szCs w:val="24"/>
        </w:rPr>
        <w:t xml:space="preserve"> gibi</w:t>
      </w:r>
      <w:r w:rsidRPr="00311297">
        <w:rPr>
          <w:bCs/>
          <w:iCs/>
          <w:szCs w:val="24"/>
        </w:rPr>
        <w:t xml:space="preserve"> kurum</w:t>
      </w:r>
      <w:r w:rsidR="003B6164" w:rsidRPr="00311297">
        <w:rPr>
          <w:bCs/>
          <w:iCs/>
          <w:szCs w:val="24"/>
        </w:rPr>
        <w:t xml:space="preserve">/kuruluşların herhangi birinde </w:t>
      </w:r>
      <w:r w:rsidRPr="00311297">
        <w:rPr>
          <w:bCs/>
          <w:iCs/>
          <w:szCs w:val="24"/>
        </w:rPr>
        <w:t xml:space="preserve">stajını tamamlayabilir. </w:t>
      </w:r>
    </w:p>
    <w:p w14:paraId="7230CDD9" w14:textId="07A930D7" w:rsidR="00345F8E" w:rsidRPr="00311297" w:rsidRDefault="00F023FE" w:rsidP="0097662F">
      <w:pPr>
        <w:pStyle w:val="AralkYok"/>
        <w:rPr>
          <w:bCs/>
          <w:szCs w:val="24"/>
        </w:rPr>
      </w:pPr>
      <w:r w:rsidRPr="00311297">
        <w:rPr>
          <w:b/>
          <w:i/>
          <w:szCs w:val="24"/>
          <w:u w:val="single"/>
        </w:rPr>
        <w:t>Spor Rekreasyonu</w:t>
      </w:r>
      <w:r w:rsidRPr="00311297">
        <w:rPr>
          <w:bCs/>
          <w:iCs/>
          <w:szCs w:val="24"/>
        </w:rPr>
        <w:t xml:space="preserve"> </w:t>
      </w:r>
      <w:r w:rsidR="005A0017" w:rsidRPr="00311297">
        <w:rPr>
          <w:bCs/>
          <w:iCs/>
          <w:szCs w:val="24"/>
        </w:rPr>
        <w:t xml:space="preserve">alanında </w:t>
      </w:r>
      <w:r w:rsidR="004D724D" w:rsidRPr="00311297">
        <w:rPr>
          <w:szCs w:val="24"/>
        </w:rPr>
        <w:t xml:space="preserve">yapılacak stajlarda ilgili kurum/kuruluşun </w:t>
      </w:r>
      <w:r w:rsidR="005A0017" w:rsidRPr="00311297">
        <w:rPr>
          <w:bCs/>
          <w:iCs/>
          <w:szCs w:val="24"/>
        </w:rPr>
        <w:t xml:space="preserve">kamu, ticari veya kâr amacı gütmeyen gönüllü statüde olması, </w:t>
      </w:r>
      <w:r w:rsidR="00611FDD" w:rsidRPr="00311297">
        <w:rPr>
          <w:bCs/>
          <w:iCs/>
          <w:szCs w:val="24"/>
        </w:rPr>
        <w:t>toplumu oluşturan farklı özellikteki bireylerin fiziksel aktivite ve spora aktif katılım</w:t>
      </w:r>
      <w:r w:rsidR="005A0017" w:rsidRPr="00311297">
        <w:rPr>
          <w:bCs/>
          <w:iCs/>
          <w:szCs w:val="24"/>
        </w:rPr>
        <w:t>larını</w:t>
      </w:r>
      <w:r w:rsidR="00611FDD" w:rsidRPr="00311297">
        <w:rPr>
          <w:bCs/>
          <w:iCs/>
          <w:szCs w:val="24"/>
        </w:rPr>
        <w:t xml:space="preserve"> sağla</w:t>
      </w:r>
      <w:r w:rsidR="005A0017" w:rsidRPr="00311297">
        <w:rPr>
          <w:bCs/>
          <w:iCs/>
          <w:szCs w:val="24"/>
        </w:rPr>
        <w:t>ması</w:t>
      </w:r>
      <w:r w:rsidR="00611FDD" w:rsidRPr="00311297">
        <w:rPr>
          <w:bCs/>
          <w:iCs/>
          <w:szCs w:val="24"/>
        </w:rPr>
        <w:t xml:space="preserve">, </w:t>
      </w:r>
      <w:r w:rsidR="005A0017" w:rsidRPr="00311297">
        <w:rPr>
          <w:bCs/>
          <w:iCs/>
          <w:szCs w:val="24"/>
        </w:rPr>
        <w:t xml:space="preserve">onların </w:t>
      </w:r>
      <w:r w:rsidR="00611FDD" w:rsidRPr="00311297">
        <w:rPr>
          <w:bCs/>
          <w:iCs/>
          <w:szCs w:val="24"/>
        </w:rPr>
        <w:t>ihtiyaçlarına göre spor programları</w:t>
      </w:r>
      <w:r w:rsidR="005A0017" w:rsidRPr="00311297">
        <w:rPr>
          <w:bCs/>
          <w:iCs/>
          <w:szCs w:val="24"/>
        </w:rPr>
        <w:t xml:space="preserve"> veya hizmetlerini tasarlayıp ve sunması gerekmektedir.</w:t>
      </w:r>
      <w:r w:rsidR="00DD0B71" w:rsidRPr="00311297">
        <w:rPr>
          <w:bCs/>
          <w:iCs/>
          <w:szCs w:val="24"/>
        </w:rPr>
        <w:t xml:space="preserve"> </w:t>
      </w:r>
      <w:r w:rsidRPr="00311297">
        <w:rPr>
          <w:bCs/>
          <w:szCs w:val="24"/>
        </w:rPr>
        <w:t>Uygulama yapılacak kurum ve kuruluşlardaki sorumlu kişinin</w:t>
      </w:r>
      <w:r w:rsidR="00146327" w:rsidRPr="00311297">
        <w:rPr>
          <w:bCs/>
          <w:szCs w:val="24"/>
        </w:rPr>
        <w:t xml:space="preserve"> veya eş değer pozisyonda çalışan diğer kişi/kişilerin</w:t>
      </w:r>
      <w:r w:rsidRPr="00311297">
        <w:rPr>
          <w:bCs/>
          <w:szCs w:val="24"/>
        </w:rPr>
        <w:t xml:space="preserve"> </w:t>
      </w:r>
      <w:r w:rsidR="0085220C" w:rsidRPr="00311297">
        <w:rPr>
          <w:bCs/>
          <w:szCs w:val="24"/>
        </w:rPr>
        <w:t xml:space="preserve">en az 2. Kademe </w:t>
      </w:r>
      <w:proofErr w:type="gramStart"/>
      <w:r w:rsidRPr="00311297">
        <w:rPr>
          <w:bCs/>
          <w:szCs w:val="24"/>
        </w:rPr>
        <w:t>antrenörlük</w:t>
      </w:r>
      <w:proofErr w:type="gramEnd"/>
      <w:r w:rsidRPr="00311297">
        <w:rPr>
          <w:bCs/>
          <w:szCs w:val="24"/>
        </w:rPr>
        <w:t xml:space="preserve"> belgesi</w:t>
      </w:r>
      <w:r w:rsidR="00146327" w:rsidRPr="00311297">
        <w:rPr>
          <w:bCs/>
          <w:szCs w:val="24"/>
        </w:rPr>
        <w:t>ne</w:t>
      </w:r>
      <w:r w:rsidRPr="00311297">
        <w:rPr>
          <w:bCs/>
          <w:szCs w:val="24"/>
        </w:rPr>
        <w:t xml:space="preserve"> </w:t>
      </w:r>
      <w:r w:rsidR="00146327" w:rsidRPr="00311297">
        <w:rPr>
          <w:bCs/>
          <w:szCs w:val="24"/>
        </w:rPr>
        <w:t xml:space="preserve">sahip </w:t>
      </w:r>
      <w:r w:rsidRPr="00311297">
        <w:rPr>
          <w:bCs/>
          <w:szCs w:val="24"/>
        </w:rPr>
        <w:t>olma şartı aranır.</w:t>
      </w:r>
    </w:p>
    <w:p w14:paraId="75B6CF65" w14:textId="186C86EE" w:rsidR="00F77567" w:rsidRPr="00311297" w:rsidRDefault="00F023FE">
      <w:pPr>
        <w:pStyle w:val="Balk1"/>
        <w:rPr>
          <w:lang w:val="tr-TR"/>
        </w:rPr>
      </w:pPr>
      <w:r w:rsidRPr="00311297">
        <w:rPr>
          <w:lang w:val="tr-TR"/>
        </w:rPr>
        <w:t xml:space="preserve">Staj </w:t>
      </w:r>
      <w:r w:rsidR="000B5DBF" w:rsidRPr="00311297">
        <w:rPr>
          <w:lang w:val="tr-TR"/>
        </w:rPr>
        <w:t>Raporunun</w:t>
      </w:r>
      <w:r w:rsidRPr="00311297">
        <w:rPr>
          <w:lang w:val="tr-TR"/>
        </w:rPr>
        <w:t xml:space="preserve"> </w:t>
      </w:r>
      <w:r w:rsidR="00EE690C" w:rsidRPr="00311297">
        <w:rPr>
          <w:lang w:val="tr-TR"/>
        </w:rPr>
        <w:t>Hazırlanması</w:t>
      </w:r>
      <w:r w:rsidRPr="00311297">
        <w:rPr>
          <w:lang w:val="tr-TR"/>
        </w:rPr>
        <w:t xml:space="preserve"> ve Onayı</w:t>
      </w:r>
    </w:p>
    <w:p w14:paraId="013F4E08" w14:textId="6C8BF5C9" w:rsidR="00F77567" w:rsidRPr="00311297" w:rsidRDefault="00F023FE">
      <w:pPr>
        <w:pStyle w:val="AralkYok"/>
      </w:pPr>
      <w:r w:rsidRPr="00311297">
        <w:t xml:space="preserve">Staj yapan öğrencilerin hazırlamak zorunda oldukları “Staj </w:t>
      </w:r>
      <w:r w:rsidR="000B5DBF" w:rsidRPr="00311297">
        <w:t>Raporu</w:t>
      </w:r>
      <w:r w:rsidRPr="00311297">
        <w:t>”</w:t>
      </w:r>
      <w:r w:rsidR="008D3408" w:rsidRPr="00311297">
        <w:t xml:space="preserve"> </w:t>
      </w:r>
      <w:r w:rsidRPr="00311297">
        <w:t>aşağıdaki kurallara uygun olarak düzenlenmelidir:</w:t>
      </w:r>
    </w:p>
    <w:p w14:paraId="41DD8FD7" w14:textId="77777777" w:rsidR="00E9211E" w:rsidRPr="00311297" w:rsidRDefault="00E9211E" w:rsidP="00E9211E">
      <w:pPr>
        <w:pStyle w:val="AralkYok"/>
        <w:numPr>
          <w:ilvl w:val="0"/>
          <w:numId w:val="5"/>
        </w:numPr>
      </w:pPr>
      <w:r w:rsidRPr="00311297">
        <w:t>Staj raporu çift yönlü yazdırılmış, spiral ciltlenmiş ve şeffaf kapaklı şekilde sunulmalıdır.</w:t>
      </w:r>
    </w:p>
    <w:p w14:paraId="74A13197" w14:textId="252E6EA2" w:rsidR="00F77567" w:rsidRPr="00EF7ECC" w:rsidRDefault="00F023FE">
      <w:pPr>
        <w:pStyle w:val="AralkYok"/>
        <w:numPr>
          <w:ilvl w:val="0"/>
          <w:numId w:val="5"/>
        </w:numPr>
      </w:pPr>
      <w:r w:rsidRPr="00311297">
        <w:t xml:space="preserve">Raporlar A4 boyutunda beyaz kağıtlara, üst, alt ve sağda </w:t>
      </w:r>
      <w:proofErr w:type="gramStart"/>
      <w:r w:rsidRPr="00311297">
        <w:t>2.2</w:t>
      </w:r>
      <w:proofErr w:type="gramEnd"/>
      <w:r w:rsidRPr="00311297">
        <w:t xml:space="preserve"> cm, solda 3 cm kalacak</w:t>
      </w:r>
      <w:r w:rsidRPr="00EF7ECC">
        <w:t xml:space="preserve"> biçimde, 12 punto Times New Roman fontu kullanılarak tek satır aralığında yazılmalıdır.</w:t>
      </w:r>
    </w:p>
    <w:p w14:paraId="66F85FE5" w14:textId="2C880AEE" w:rsidR="00F77567" w:rsidRPr="00EF7ECC" w:rsidRDefault="00E9211E">
      <w:pPr>
        <w:pStyle w:val="AralkYok"/>
        <w:numPr>
          <w:ilvl w:val="0"/>
          <w:numId w:val="5"/>
        </w:numPr>
      </w:pPr>
      <w:r>
        <w:lastRenderedPageBreak/>
        <w:t>Rapor içerisinde</w:t>
      </w:r>
      <w:r w:rsidR="00F023FE" w:rsidRPr="00EF7ECC">
        <w:t xml:space="preserve"> gerekli görülmesi durumunda grafik, resim, tablo</w:t>
      </w:r>
      <w:r>
        <w:t>, şekil</w:t>
      </w:r>
      <w:r w:rsidR="00F023FE" w:rsidRPr="00EF7ECC">
        <w:t xml:space="preserve"> vs. eklenebilecektir.</w:t>
      </w:r>
    </w:p>
    <w:p w14:paraId="18138867" w14:textId="3F6F2E05" w:rsidR="00F77567" w:rsidRPr="00EF7ECC" w:rsidRDefault="00F023FE">
      <w:pPr>
        <w:pStyle w:val="AralkYok"/>
        <w:numPr>
          <w:ilvl w:val="0"/>
          <w:numId w:val="5"/>
        </w:numPr>
      </w:pPr>
      <w:r w:rsidRPr="00EF7ECC">
        <w:t xml:space="preserve">Staj </w:t>
      </w:r>
      <w:r w:rsidR="000B5DBF">
        <w:t>raporu</w:t>
      </w:r>
      <w:r w:rsidRPr="00EF7ECC">
        <w:t xml:space="preserve"> aşağıdaki bölümlerden oluşacaktır:</w:t>
      </w:r>
    </w:p>
    <w:p w14:paraId="406496BC" w14:textId="01FCAAD6" w:rsidR="00F77567" w:rsidRPr="00EF7ECC" w:rsidRDefault="00F023FE">
      <w:pPr>
        <w:pStyle w:val="AralkYok"/>
        <w:numPr>
          <w:ilvl w:val="0"/>
          <w:numId w:val="6"/>
        </w:numPr>
      </w:pPr>
      <w:r w:rsidRPr="00EF7ECC">
        <w:rPr>
          <w:i/>
        </w:rPr>
        <w:t xml:space="preserve">Staj </w:t>
      </w:r>
      <w:r w:rsidR="000B5DBF">
        <w:rPr>
          <w:i/>
        </w:rPr>
        <w:t>raporu</w:t>
      </w:r>
      <w:r w:rsidRPr="00EF7ECC">
        <w:rPr>
          <w:i/>
        </w:rPr>
        <w:t xml:space="preserve"> </w:t>
      </w:r>
      <w:r w:rsidR="003E0084">
        <w:rPr>
          <w:i/>
        </w:rPr>
        <w:t xml:space="preserve">dış </w:t>
      </w:r>
      <w:r w:rsidRPr="00EF7ECC">
        <w:rPr>
          <w:i/>
        </w:rPr>
        <w:t>kapak sayfası</w:t>
      </w:r>
      <w:r w:rsidR="003E0084">
        <w:t xml:space="preserve"> </w:t>
      </w:r>
    </w:p>
    <w:p w14:paraId="6DF7706D" w14:textId="4AA8B38D" w:rsidR="00F77567" w:rsidRPr="00EF7ECC" w:rsidRDefault="00F023FE">
      <w:pPr>
        <w:pStyle w:val="AralkYok"/>
        <w:numPr>
          <w:ilvl w:val="0"/>
          <w:numId w:val="6"/>
        </w:numPr>
      </w:pPr>
      <w:r w:rsidRPr="00EF7ECC">
        <w:rPr>
          <w:i/>
        </w:rPr>
        <w:t xml:space="preserve">Staj </w:t>
      </w:r>
      <w:r w:rsidR="000B5DBF">
        <w:rPr>
          <w:i/>
        </w:rPr>
        <w:t>raporu</w:t>
      </w:r>
      <w:r w:rsidRPr="00EF7ECC">
        <w:rPr>
          <w:i/>
        </w:rPr>
        <w:t xml:space="preserve"> iç kapak sayfası</w:t>
      </w:r>
      <w:r w:rsidRPr="00EF7ECC">
        <w:t xml:space="preserve"> (resimli ve</w:t>
      </w:r>
      <w:r w:rsidR="0060714F">
        <w:t xml:space="preserve"> kurum yetkilisi tarafından</w:t>
      </w:r>
      <w:r w:rsidRPr="00EF7ECC">
        <w:t xml:space="preserve"> onaylı</w:t>
      </w:r>
      <w:r w:rsidR="000B5DBF">
        <w:t>;</w:t>
      </w:r>
      <w:r w:rsidRPr="00EF7ECC">
        <w:t xml:space="preserve"> </w:t>
      </w:r>
      <w:r w:rsidR="000B5DBF" w:rsidRPr="00EF7ECC">
        <w:t xml:space="preserve">raporu onaylayan </w:t>
      </w:r>
      <w:r w:rsidR="0060714F">
        <w:t>yetkilinin</w:t>
      </w:r>
      <w:r w:rsidR="000B5DBF" w:rsidRPr="00EF7ECC">
        <w:t xml:space="preserve"> unvanı mutlaka belirtilmeli ve firma kaşesi mutlaka bulunmalıdır.</w:t>
      </w:r>
      <w:r w:rsidRPr="00EF7ECC">
        <w:t>)</w:t>
      </w:r>
    </w:p>
    <w:p w14:paraId="647F5A2F" w14:textId="32F1B0A2" w:rsidR="00F77567" w:rsidRPr="00EF7ECC" w:rsidRDefault="00F023FE">
      <w:pPr>
        <w:pStyle w:val="AralkYok"/>
        <w:numPr>
          <w:ilvl w:val="0"/>
          <w:numId w:val="6"/>
        </w:numPr>
      </w:pPr>
      <w:r w:rsidRPr="00EF7ECC">
        <w:rPr>
          <w:i/>
        </w:rPr>
        <w:t xml:space="preserve">Çalışma </w:t>
      </w:r>
      <w:r w:rsidR="005966E6">
        <w:rPr>
          <w:i/>
        </w:rPr>
        <w:t>T</w:t>
      </w:r>
      <w:r w:rsidRPr="00EF7ECC">
        <w:rPr>
          <w:i/>
        </w:rPr>
        <w:t>akvimi</w:t>
      </w:r>
      <w:r w:rsidRPr="00EF7ECC">
        <w:t xml:space="preserve">: Staj </w:t>
      </w:r>
      <w:r w:rsidR="000B5DBF">
        <w:t>raporunda</w:t>
      </w:r>
      <w:r w:rsidRPr="00EF7ECC">
        <w:t xml:space="preserve"> haftalık olarak verilen yerlerde, her gün hangi tür işlerin yürütüldüğü yazılacak ve bu işlerin ayrıntılı açıklamalarının hangi sayfalarda olduğu belirtilecektir.</w:t>
      </w:r>
    </w:p>
    <w:p w14:paraId="04B3A2D5" w14:textId="5E692796" w:rsidR="00F77567" w:rsidRPr="00EF7ECC" w:rsidRDefault="00F023FE">
      <w:pPr>
        <w:pStyle w:val="AralkYok"/>
        <w:numPr>
          <w:ilvl w:val="0"/>
          <w:numId w:val="6"/>
        </w:numPr>
      </w:pPr>
      <w:r w:rsidRPr="00EF7ECC">
        <w:rPr>
          <w:i/>
        </w:rPr>
        <w:t>Firma ve Staj Bilgileri</w:t>
      </w:r>
      <w:r w:rsidRPr="00EF7ECC">
        <w:t>: Bu bölümde stajın amacı</w:t>
      </w:r>
      <w:r w:rsidR="000B5DBF">
        <w:t>,</w:t>
      </w:r>
      <w:r w:rsidRPr="00EF7ECC">
        <w:t xml:space="preserve"> </w:t>
      </w:r>
      <w:r w:rsidR="003E0084">
        <w:t xml:space="preserve">kapsamı, hangi </w:t>
      </w:r>
      <w:proofErr w:type="gramStart"/>
      <w:r w:rsidR="003E0084">
        <w:t>rekreasyon</w:t>
      </w:r>
      <w:proofErr w:type="gramEnd"/>
      <w:r w:rsidR="003E0084">
        <w:t xml:space="preserve"> alanı</w:t>
      </w:r>
      <w:r w:rsidR="005966E6">
        <w:t xml:space="preserve"> </w:t>
      </w:r>
      <w:r w:rsidR="003E0084">
        <w:t xml:space="preserve">ile İlişkili olduğu ve </w:t>
      </w:r>
      <w:r w:rsidRPr="00EF7ECC">
        <w:t xml:space="preserve">staj yapılan kuruluşun adı, yeri ve faaliyetleri hakkında açıklayıcı şekilde bilgi verilecektir. </w:t>
      </w:r>
    </w:p>
    <w:p w14:paraId="7A7A6C1D" w14:textId="55E14686" w:rsidR="00F77567" w:rsidRPr="00EF7ECC" w:rsidRDefault="00F023FE">
      <w:pPr>
        <w:pStyle w:val="AralkYok"/>
        <w:numPr>
          <w:ilvl w:val="0"/>
          <w:numId w:val="6"/>
        </w:numPr>
      </w:pPr>
      <w:r w:rsidRPr="00EF7ECC">
        <w:rPr>
          <w:i/>
        </w:rPr>
        <w:t>Stajda Yapılan çalışmalar</w:t>
      </w:r>
      <w:r w:rsidRPr="00EF7ECC">
        <w:t>: Bu bölümde yapılan işler günlük veya iş paketlerine ayrılacak şekilde ayrıntılı olarak yazılacaktır.</w:t>
      </w:r>
    </w:p>
    <w:p w14:paraId="45929137" w14:textId="78A3D5AD" w:rsidR="00F77567" w:rsidRPr="00EF7ECC" w:rsidRDefault="00F023FE">
      <w:pPr>
        <w:pStyle w:val="AralkYok"/>
        <w:numPr>
          <w:ilvl w:val="0"/>
          <w:numId w:val="6"/>
        </w:numPr>
      </w:pPr>
      <w:r w:rsidRPr="00EF7ECC">
        <w:rPr>
          <w:i/>
        </w:rPr>
        <w:t>Sonuç bölümü</w:t>
      </w:r>
      <w:r w:rsidRPr="00EF7ECC">
        <w:t xml:space="preserve">: </w:t>
      </w:r>
      <w:r w:rsidR="000B5DBF">
        <w:t>Bu bölümde</w:t>
      </w:r>
      <w:r w:rsidRPr="00EF7ECC">
        <w:t xml:space="preserve">, stajda </w:t>
      </w:r>
      <w:r w:rsidR="000B5DBF">
        <w:t>elde edilen</w:t>
      </w:r>
      <w:r w:rsidRPr="00EF7ECC">
        <w:t xml:space="preserve"> bilgi ve beceriler</w:t>
      </w:r>
      <w:r w:rsidR="000B5DBF">
        <w:t xml:space="preserve"> ve kazanılan deneyimin </w:t>
      </w:r>
      <w:r w:rsidRPr="00EF7ECC">
        <w:t xml:space="preserve">özet </w:t>
      </w:r>
      <w:r w:rsidR="000B5DBF">
        <w:t>bir şekilde</w:t>
      </w:r>
      <w:r w:rsidRPr="00EF7ECC">
        <w:t xml:space="preserve"> değerlendirmesi yapılarak, görüş ve düşünceler yazılacaktır.</w:t>
      </w:r>
    </w:p>
    <w:p w14:paraId="22D9CE6A" w14:textId="77777777" w:rsidR="00F77567" w:rsidRPr="00EF7ECC" w:rsidRDefault="00F023FE">
      <w:pPr>
        <w:pStyle w:val="AralkYok"/>
        <w:numPr>
          <w:ilvl w:val="0"/>
          <w:numId w:val="6"/>
        </w:numPr>
      </w:pPr>
      <w:r w:rsidRPr="00EF7ECC">
        <w:rPr>
          <w:i/>
        </w:rPr>
        <w:t>Ekler</w:t>
      </w:r>
      <w:r w:rsidRPr="00EF7ECC">
        <w:t>: Eğer verilmek istenirse destekleyici veriler, tablolar veya görseller bu bölümde sunulacaktır.</w:t>
      </w:r>
    </w:p>
    <w:p w14:paraId="267BF487" w14:textId="28DA8C7D" w:rsidR="00F77567" w:rsidRPr="00EF7ECC" w:rsidRDefault="00F023FE">
      <w:pPr>
        <w:pStyle w:val="AralkYok"/>
        <w:numPr>
          <w:ilvl w:val="0"/>
          <w:numId w:val="5"/>
        </w:numPr>
      </w:pPr>
      <w:r w:rsidRPr="00EF7ECC">
        <w:t xml:space="preserve">Staj raporu özgün olmalıdır. </w:t>
      </w:r>
    </w:p>
    <w:p w14:paraId="7C6096C9" w14:textId="5193EADC" w:rsidR="00F77567" w:rsidRDefault="00F023FE">
      <w:pPr>
        <w:pStyle w:val="AralkYok"/>
        <w:numPr>
          <w:ilvl w:val="0"/>
          <w:numId w:val="5"/>
        </w:numPr>
      </w:pPr>
      <w:r w:rsidRPr="00EF7ECC">
        <w:t>Staj raporunda</w:t>
      </w:r>
      <w:r w:rsidR="00E9211E">
        <w:t>ki</w:t>
      </w:r>
      <w:r w:rsidRPr="00EF7ECC">
        <w:t xml:space="preserve"> imza, </w:t>
      </w:r>
      <w:r w:rsidR="008950D8">
        <w:t>kaşe</w:t>
      </w:r>
      <w:r w:rsidRPr="00EF7ECC">
        <w:t xml:space="preserve"> ve</w:t>
      </w:r>
      <w:r w:rsidR="00E9211E">
        <w:t>ya</w:t>
      </w:r>
      <w:r w:rsidRPr="00EF7ECC">
        <w:t xml:space="preserve"> tarihler</w:t>
      </w:r>
      <w:r w:rsidR="00E9211E">
        <w:t>de</w:t>
      </w:r>
      <w:r w:rsidRPr="00EF7ECC">
        <w:t xml:space="preserve"> silinti, kazıntı</w:t>
      </w:r>
      <w:r w:rsidR="00E9211E">
        <w:t>, karalama</w:t>
      </w:r>
      <w:r w:rsidRPr="00EF7ECC">
        <w:t xml:space="preserve"> veya düzeltme olması halinde staj kabul edilmez.</w:t>
      </w:r>
    </w:p>
    <w:p w14:paraId="25324CFF" w14:textId="6A99EA13" w:rsidR="00E9211E" w:rsidRPr="00EF7ECC" w:rsidRDefault="00E9211E" w:rsidP="00E9211E">
      <w:pPr>
        <w:pStyle w:val="AralkYok"/>
        <w:numPr>
          <w:ilvl w:val="0"/>
          <w:numId w:val="5"/>
        </w:numPr>
      </w:pPr>
      <w:r w:rsidRPr="00EF7ECC">
        <w:t>Staj rapor</w:t>
      </w:r>
      <w:r>
        <w:t>unu</w:t>
      </w:r>
      <w:r w:rsidRPr="00EF7ECC">
        <w:t xml:space="preserve">n </w:t>
      </w:r>
      <w:r w:rsidRPr="003E0084">
        <w:rPr>
          <w:u w:val="single"/>
        </w:rPr>
        <w:t>her</w:t>
      </w:r>
      <w:r w:rsidRPr="00EF7ECC">
        <w:t xml:space="preserve"> </w:t>
      </w:r>
      <w:r w:rsidRPr="003E0084">
        <w:rPr>
          <w:u w:val="single"/>
        </w:rPr>
        <w:t>sayfası</w:t>
      </w:r>
      <w:r w:rsidRPr="00EF7ECC">
        <w:t xml:space="preserve"> staj</w:t>
      </w:r>
      <w:r w:rsidR="003E0084">
        <w:t xml:space="preserve">dan </w:t>
      </w:r>
      <w:r w:rsidRPr="00EF7ECC">
        <w:t xml:space="preserve">sorumlu </w:t>
      </w:r>
      <w:r>
        <w:t>kurum yöneticisi/</w:t>
      </w:r>
      <w:r w:rsidR="003E0084">
        <w:t>yetkilisi</w:t>
      </w:r>
      <w:r w:rsidRPr="00EF7ECC">
        <w:t xml:space="preserve"> tarafından onaylanmalıdır.</w:t>
      </w:r>
    </w:p>
    <w:p w14:paraId="4AB1B6D9" w14:textId="68A99CFA" w:rsidR="00EE690C" w:rsidRDefault="00E9211E" w:rsidP="00EE690C">
      <w:pPr>
        <w:pStyle w:val="AralkYok"/>
        <w:numPr>
          <w:ilvl w:val="0"/>
          <w:numId w:val="5"/>
        </w:numPr>
      </w:pPr>
      <w:r>
        <w:t xml:space="preserve">Staj bitiminde kurum tarafından imzalanan ve </w:t>
      </w:r>
      <w:r w:rsidRPr="00AB7928">
        <w:t xml:space="preserve">onaylanan Kurum/Kuruluş Staj Değerlendirme Formu ve </w:t>
      </w:r>
      <w:hyperlink r:id="rId15" w:history="1">
        <w:r w:rsidRPr="00AB7928">
          <w:rPr>
            <w:rStyle w:val="Kpr"/>
            <w:color w:val="000000" w:themeColor="text1"/>
            <w:u w:val="none"/>
          </w:rPr>
          <w:t>Öğrenci Staj Devam Çizelgesi</w:t>
        </w:r>
      </w:hyperlink>
      <w:r w:rsidRPr="00AB7928">
        <w:t xml:space="preserve"> ağzı</w:t>
      </w:r>
      <w:r w:rsidRPr="00EF7ECC">
        <w:t xml:space="preserve"> kapalı bir zarf içerisinde</w:t>
      </w:r>
      <w:r>
        <w:t xml:space="preserve"> teslim alınır ve</w:t>
      </w:r>
      <w:r w:rsidRPr="00EF7ECC">
        <w:t xml:space="preserve"> staj raporu ile birlikte </w:t>
      </w:r>
      <w:r>
        <w:t xml:space="preserve">öğrenci stajından sorumlu öğretim elemanına </w:t>
      </w:r>
      <w:r w:rsidRPr="00EF7ECC">
        <w:t>teslim edilmelidir. Aksi takdirde raporlar değerlendirmeye alınmaz ve öğrencinin stajı başarısız sayılır.</w:t>
      </w:r>
    </w:p>
    <w:p w14:paraId="39281FB1" w14:textId="21A5ED96" w:rsidR="003E67F8" w:rsidRPr="00311297" w:rsidRDefault="00F023FE" w:rsidP="00EE690C">
      <w:pPr>
        <w:pStyle w:val="AralkYok"/>
        <w:numPr>
          <w:ilvl w:val="0"/>
          <w:numId w:val="5"/>
        </w:numPr>
      </w:pPr>
      <w:r w:rsidRPr="00311297">
        <w:t xml:space="preserve">Staj </w:t>
      </w:r>
      <w:r w:rsidR="00E9211E" w:rsidRPr="00311297">
        <w:t>raporu</w:t>
      </w:r>
      <w:r w:rsidRPr="00311297">
        <w:t xml:space="preserve"> </w:t>
      </w:r>
      <w:r w:rsidR="00E9211E" w:rsidRPr="00311297">
        <w:t>öğrenciden sorumlu öğretim elemanı tarafından</w:t>
      </w:r>
      <w:r w:rsidRPr="00311297">
        <w:t xml:space="preserve"> aşağıdaki hususlar dikkate alınarak değerlendirilir:</w:t>
      </w:r>
    </w:p>
    <w:p w14:paraId="4BEF9D1A" w14:textId="3B1BEB8C" w:rsidR="00F77567" w:rsidRPr="00EF7ECC" w:rsidRDefault="00F023FE">
      <w:pPr>
        <w:pStyle w:val="Balk1"/>
        <w:rPr>
          <w:lang w:val="tr-TR"/>
        </w:rPr>
      </w:pPr>
      <w:r w:rsidRPr="00EF7ECC">
        <w:rPr>
          <w:lang w:val="tr-TR"/>
        </w:rPr>
        <w:lastRenderedPageBreak/>
        <w:t>Staj Sonrası Yapılması Gerekenler</w:t>
      </w:r>
    </w:p>
    <w:p w14:paraId="426AC403" w14:textId="5E095B13" w:rsidR="00F77567" w:rsidRPr="00B57C8F" w:rsidRDefault="00F023FE" w:rsidP="00B57C8F">
      <w:pPr>
        <w:pStyle w:val="AralkYok"/>
        <w:numPr>
          <w:ilvl w:val="0"/>
          <w:numId w:val="7"/>
        </w:numPr>
        <w:rPr>
          <w:color w:val="auto"/>
        </w:rPr>
      </w:pPr>
      <w:r w:rsidRPr="00EF7ECC">
        <w:t xml:space="preserve">Her öğrenci, staj raporunu staj bitimini izleyen akademik yarıyılda </w:t>
      </w:r>
      <w:r w:rsidR="00B57C8F">
        <w:t>Bölüm S</w:t>
      </w:r>
      <w:r w:rsidRPr="00EF7ECC">
        <w:t xml:space="preserve">taj </w:t>
      </w:r>
      <w:r w:rsidR="00B57C8F">
        <w:t>K</w:t>
      </w:r>
      <w:r w:rsidRPr="00EF7ECC">
        <w:t>omisyonu</w:t>
      </w:r>
      <w:r w:rsidR="00B57C8F">
        <w:t xml:space="preserve"> tarafından</w:t>
      </w:r>
      <w:r w:rsidRPr="00EF7ECC">
        <w:t xml:space="preserve"> belirlenen tarihte (</w:t>
      </w:r>
      <w:r w:rsidR="008C7AA8">
        <w:t xml:space="preserve">en geç </w:t>
      </w:r>
      <w:r w:rsidRPr="00EF7ECC">
        <w:t xml:space="preserve">dönemin başlamasını takip eden 2 hafta içerisinde) değerlendirilmek üzere </w:t>
      </w:r>
      <w:r w:rsidR="008C7AA8">
        <w:t xml:space="preserve">stajdan sorumlu öğretim elemanına </w:t>
      </w:r>
      <w:r w:rsidRPr="00EF7ECC">
        <w:t xml:space="preserve">teslim eder. Bu tarihten sonra getirilen staj </w:t>
      </w:r>
      <w:r w:rsidR="006709BC">
        <w:t>raporu</w:t>
      </w:r>
      <w:r w:rsidRPr="00EF7ECC">
        <w:t xml:space="preserve"> değerlendirmeye alınmaz. </w:t>
      </w:r>
    </w:p>
    <w:p w14:paraId="75799645" w14:textId="77777777" w:rsidR="00EE690C" w:rsidRPr="00311297" w:rsidRDefault="00F023FE" w:rsidP="00EE690C">
      <w:pPr>
        <w:pStyle w:val="AralkYok"/>
        <w:numPr>
          <w:ilvl w:val="0"/>
          <w:numId w:val="7"/>
        </w:numPr>
      </w:pPr>
      <w:r w:rsidRPr="00311297">
        <w:t xml:space="preserve">Öğrencinin stajının kabul edilebilmesi için staj yapılan kurum/kuruluş tarafından doldurulan Kurum/Kuruluş Öğrenci Staj Değerlendirme </w:t>
      </w:r>
      <w:proofErr w:type="spellStart"/>
      <w:r w:rsidRPr="00311297">
        <w:t>Formu</w:t>
      </w:r>
      <w:r w:rsidR="00EE690C" w:rsidRPr="00311297">
        <w:t>’</w:t>
      </w:r>
      <w:r w:rsidRPr="00311297">
        <w:t>ndaki</w:t>
      </w:r>
      <w:proofErr w:type="spellEnd"/>
      <w:r w:rsidRPr="00311297">
        <w:t xml:space="preserve"> değerlendirme notunun 5 üzerinden en az 3 olması ön koşuldur. Verilen not 3’ün altında ise öğrenci stajda başarısız sayılır. </w:t>
      </w:r>
      <w:bookmarkStart w:id="1" w:name="_Hlk164945759"/>
    </w:p>
    <w:p w14:paraId="708748BC" w14:textId="155EEB67" w:rsidR="00EE690C" w:rsidRPr="00311297" w:rsidRDefault="00EE690C" w:rsidP="00EE690C">
      <w:pPr>
        <w:pStyle w:val="AralkYok"/>
        <w:numPr>
          <w:ilvl w:val="0"/>
          <w:numId w:val="7"/>
        </w:numPr>
      </w:pPr>
      <w:r w:rsidRPr="00311297">
        <w:t xml:space="preserve">Stajdan sorumlu öğretim elemanı; verilen değerlendirme notunu da dikkate alarak, öğrencinin staj raporunu aşağıdaki hususları dikkate alarak değerlendirir; </w:t>
      </w:r>
    </w:p>
    <w:p w14:paraId="4A37D132" w14:textId="2DEC9DE3" w:rsidR="00EE690C" w:rsidRPr="00311297" w:rsidRDefault="00EE690C" w:rsidP="00EE690C">
      <w:pPr>
        <w:pStyle w:val="AralkYok"/>
        <w:numPr>
          <w:ilvl w:val="0"/>
          <w:numId w:val="15"/>
        </w:numPr>
      </w:pPr>
      <w:r w:rsidRPr="00311297">
        <w:t>Staj raporu hazırlama kurallara uygunluk,</w:t>
      </w:r>
    </w:p>
    <w:p w14:paraId="61F159E7" w14:textId="77777777" w:rsidR="00EE690C" w:rsidRPr="00311297" w:rsidRDefault="00EE690C" w:rsidP="00EE690C">
      <w:pPr>
        <w:pStyle w:val="AralkYok"/>
        <w:numPr>
          <w:ilvl w:val="0"/>
          <w:numId w:val="15"/>
        </w:numPr>
      </w:pPr>
      <w:r w:rsidRPr="00311297">
        <w:t>Stajda yapılan işlerin, çalışmaların ve gözlemlerin staj raporunda belirtilmesi,</w:t>
      </w:r>
    </w:p>
    <w:p w14:paraId="0312DCDF" w14:textId="5ACC9BFE" w:rsidR="00EE690C" w:rsidRPr="00311297" w:rsidRDefault="00EE690C" w:rsidP="00EE690C">
      <w:pPr>
        <w:pStyle w:val="AralkYok"/>
        <w:numPr>
          <w:ilvl w:val="0"/>
          <w:numId w:val="15"/>
        </w:numPr>
      </w:pPr>
      <w:r w:rsidRPr="00311297">
        <w:t xml:space="preserve">Yapılan iş veya çalışmaların bilgi, beceri ve deneyim bağlamında stajyer öğrenciye kattıklarının raporlanması, </w:t>
      </w:r>
    </w:p>
    <w:p w14:paraId="05B00459" w14:textId="77777777" w:rsidR="00EE690C" w:rsidRPr="00311297" w:rsidRDefault="00EE690C" w:rsidP="00EE690C">
      <w:pPr>
        <w:pStyle w:val="AralkYok"/>
        <w:numPr>
          <w:ilvl w:val="0"/>
          <w:numId w:val="15"/>
        </w:numPr>
      </w:pPr>
      <w:r w:rsidRPr="00311297">
        <w:t xml:space="preserve">Stajda kazanılan teknik bilgi ve becerilerin raporlanması, </w:t>
      </w:r>
    </w:p>
    <w:p w14:paraId="4CA379B0" w14:textId="77777777" w:rsidR="00EE690C" w:rsidRPr="00311297" w:rsidRDefault="00EE690C" w:rsidP="00EE690C">
      <w:pPr>
        <w:pStyle w:val="AralkYok"/>
        <w:numPr>
          <w:ilvl w:val="0"/>
          <w:numId w:val="15"/>
        </w:numPr>
      </w:pPr>
      <w:r w:rsidRPr="00311297">
        <w:t xml:space="preserve">Stajda kazanılan sosyal ve iletişim becerilerinin raporlanması, </w:t>
      </w:r>
    </w:p>
    <w:p w14:paraId="3F8FF651" w14:textId="1F25D80C" w:rsidR="00EE690C" w:rsidRPr="00311297" w:rsidRDefault="00EE690C" w:rsidP="00EE690C">
      <w:pPr>
        <w:pStyle w:val="AralkYok"/>
        <w:numPr>
          <w:ilvl w:val="0"/>
          <w:numId w:val="15"/>
        </w:numPr>
      </w:pPr>
      <w:r w:rsidRPr="00311297">
        <w:t>Staj sonunda elde edilen olumlu ve olumsuz deneyimlerin raporlanması gerekmektedir.</w:t>
      </w:r>
    </w:p>
    <w:p w14:paraId="1A54B65C" w14:textId="350E9EFB" w:rsidR="00EE690C" w:rsidRPr="00311297" w:rsidRDefault="00863674">
      <w:pPr>
        <w:pStyle w:val="AralkYok"/>
        <w:numPr>
          <w:ilvl w:val="0"/>
          <w:numId w:val="7"/>
        </w:numPr>
      </w:pPr>
      <w:r w:rsidRPr="00311297">
        <w:t>S</w:t>
      </w:r>
      <w:r w:rsidR="003A2DC1" w:rsidRPr="00311297">
        <w:t>tajdan sorumlu öğretim elemanı</w:t>
      </w:r>
      <w:r w:rsidR="00F023FE" w:rsidRPr="00311297">
        <w:t xml:space="preserve"> </w:t>
      </w:r>
      <w:bookmarkEnd w:id="1"/>
      <w:r w:rsidRPr="00311297">
        <w:t xml:space="preserve">yukarıdaki hususlara göre </w:t>
      </w:r>
      <w:r w:rsidR="00F023FE" w:rsidRPr="00311297">
        <w:t>staj raporu</w:t>
      </w:r>
      <w:r w:rsidRPr="00311297">
        <w:t xml:space="preserve">nu inceler ve değerlendirir, </w:t>
      </w:r>
      <w:hyperlink r:id="rId16" w:history="1">
        <w:r w:rsidRPr="00DA0E5D">
          <w:rPr>
            <w:rStyle w:val="Kpr"/>
          </w:rPr>
          <w:t>Öğrenci Staj Değerlendirme Formu (EK-5)</w:t>
        </w:r>
      </w:hyperlink>
      <w:r w:rsidRPr="00311297">
        <w:t>’nu doldurarak imzalar. Öğrencinin</w:t>
      </w:r>
      <w:r w:rsidR="00F023FE" w:rsidRPr="00311297">
        <w:t xml:space="preserve"> başarılı sayılabilmesi için </w:t>
      </w:r>
      <w:r w:rsidR="003A2DC1" w:rsidRPr="00311297">
        <w:t>öğretim elemanının</w:t>
      </w:r>
      <w:r w:rsidR="00F023FE" w:rsidRPr="00311297">
        <w:t xml:space="preserve"> verdiği değerlendirme notunun</w:t>
      </w:r>
      <w:r w:rsidR="00EE690C" w:rsidRPr="00311297">
        <w:t xml:space="preserve"> </w:t>
      </w:r>
      <w:r w:rsidR="00F023FE" w:rsidRPr="00311297">
        <w:t xml:space="preserve">5 üzerinden en az 3 olması gerekir. Verilen not 3’ün altında ise öğrenci stajda başarısız sayılır. </w:t>
      </w:r>
      <w:r w:rsidR="00EE690C" w:rsidRPr="00311297">
        <w:t xml:space="preserve">Stajdan sorumlu öğretim elemanı yapacağı değerlendirme sonucunda öğrencinin stajı ile ilgili sözlü sunum yapmasını isteyebilir. </w:t>
      </w:r>
    </w:p>
    <w:p w14:paraId="3F427B85" w14:textId="24C0A8CA" w:rsidR="00EE690C" w:rsidRPr="00311297" w:rsidRDefault="00F023FE" w:rsidP="00EE690C">
      <w:pPr>
        <w:pStyle w:val="AralkYok"/>
        <w:numPr>
          <w:ilvl w:val="0"/>
          <w:numId w:val="7"/>
        </w:numPr>
      </w:pPr>
      <w:r w:rsidRPr="00311297">
        <w:t>Stajında başarısız bulunan öğrenci için karar gerekçeli olarak yazılır. Ayrıca staj başarı değerlendirmesi yetersiz olan öğrencilerin gerektiği durumlarda staj yaptığı gün sayısı azaltılarak kabul edilen gün sayısı belirlenebilir</w:t>
      </w:r>
      <w:r w:rsidR="003A2DC1" w:rsidRPr="00311297">
        <w:t>.</w:t>
      </w:r>
    </w:p>
    <w:p w14:paraId="0E1802CF" w14:textId="4A30863B" w:rsidR="00B05D02" w:rsidRDefault="00B05D02" w:rsidP="00B05D02">
      <w:pPr>
        <w:jc w:val="both"/>
        <w:rPr>
          <w:lang w:val="tr-TR"/>
        </w:rPr>
      </w:pPr>
    </w:p>
    <w:p w14:paraId="201B65E7" w14:textId="56211C3E" w:rsidR="00B05D02" w:rsidRDefault="00B05D02" w:rsidP="00B05D02">
      <w:pPr>
        <w:jc w:val="both"/>
        <w:rPr>
          <w:lang w:val="tr-TR"/>
        </w:rPr>
      </w:pPr>
    </w:p>
    <w:p w14:paraId="4F4561BF" w14:textId="33C3B374" w:rsidR="00B05D02" w:rsidRDefault="00B05D02" w:rsidP="00B05D02">
      <w:pPr>
        <w:jc w:val="both"/>
        <w:rPr>
          <w:lang w:val="tr-TR"/>
        </w:rPr>
      </w:pPr>
    </w:p>
    <w:p w14:paraId="75C84586" w14:textId="1F202476" w:rsidR="00B05D02" w:rsidRDefault="00B05D02" w:rsidP="00B05D02">
      <w:pPr>
        <w:jc w:val="both"/>
        <w:rPr>
          <w:lang w:val="tr-TR"/>
        </w:rPr>
      </w:pPr>
    </w:p>
    <w:p w14:paraId="2F23833B" w14:textId="5BB99D34" w:rsidR="00B05D02" w:rsidRPr="00B05D02" w:rsidRDefault="00B05D02" w:rsidP="00B05D02">
      <w:pPr>
        <w:jc w:val="both"/>
        <w:rPr>
          <w:lang w:val="tr-TR"/>
        </w:rPr>
      </w:pPr>
      <w:r>
        <w:rPr>
          <w:noProof/>
          <w:lang w:val="tr-TR" w:eastAsia="tr-TR"/>
        </w:rPr>
        <w:lastRenderedPageBreak/>
        <w:drawing>
          <wp:inline distT="0" distB="0" distL="0" distR="0" wp14:anchorId="7AD0C388" wp14:editId="35EA2AF9">
            <wp:extent cx="5192395" cy="825881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9239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5D02" w:rsidRPr="00B05D02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1C9FE9" w16cid:durableId="29DAC297"/>
  <w16cid:commentId w16cid:paraId="75284015" w16cid:durableId="29DABD0E"/>
  <w16cid:commentId w16cid:paraId="479B1CFF" w16cid:durableId="29DAC1FC"/>
  <w16cid:commentId w16cid:paraId="60BA8622" w16cid:durableId="29DABDD2"/>
  <w16cid:commentId w16cid:paraId="1D8098FC" w16cid:durableId="29DAC222"/>
  <w16cid:commentId w16cid:paraId="188F6025" w16cid:durableId="29E37C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C62C4" w14:textId="77777777" w:rsidR="00DE0A7C" w:rsidRDefault="00DE0A7C">
      <w:pPr>
        <w:spacing w:line="240" w:lineRule="auto"/>
      </w:pPr>
      <w:r>
        <w:separator/>
      </w:r>
    </w:p>
  </w:endnote>
  <w:endnote w:type="continuationSeparator" w:id="0">
    <w:p w14:paraId="0E3A2F57" w14:textId="77777777" w:rsidR="00DE0A7C" w:rsidRDefault="00DE0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445890862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7E674B88" w14:textId="5F0CAA79" w:rsidR="007F64EF" w:rsidRDefault="007F64EF" w:rsidP="00A86A13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398A0179" w14:textId="77777777" w:rsidR="007F64EF" w:rsidRDefault="007F64EF" w:rsidP="007F64EF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1942981225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2FFBB14" w14:textId="2DCD1E8C" w:rsidR="007F64EF" w:rsidRDefault="007F64EF" w:rsidP="00A86A13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E97EF3">
          <w:rPr>
            <w:rStyle w:val="SayfaNumaras"/>
            <w:noProof/>
          </w:rPr>
          <w:t>8</w:t>
        </w:r>
        <w:r>
          <w:rPr>
            <w:rStyle w:val="SayfaNumaras"/>
          </w:rPr>
          <w:fldChar w:fldCharType="end"/>
        </w:r>
      </w:p>
    </w:sdtContent>
  </w:sdt>
  <w:p w14:paraId="616E6403" w14:textId="77777777" w:rsidR="007F64EF" w:rsidRDefault="007F64EF" w:rsidP="007F64EF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AE69A" w14:textId="77777777" w:rsidR="00DE0A7C" w:rsidRDefault="00DE0A7C">
      <w:r>
        <w:separator/>
      </w:r>
    </w:p>
  </w:footnote>
  <w:footnote w:type="continuationSeparator" w:id="0">
    <w:p w14:paraId="2621A0EF" w14:textId="77777777" w:rsidR="00DE0A7C" w:rsidRDefault="00DE0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36E0"/>
    <w:multiLevelType w:val="singleLevel"/>
    <w:tmpl w:val="077036E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 w15:restartNumberingAfterBreak="0">
    <w:nsid w:val="0D3A2ADE"/>
    <w:multiLevelType w:val="multilevel"/>
    <w:tmpl w:val="0D3A2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0DA9"/>
    <w:multiLevelType w:val="hybridMultilevel"/>
    <w:tmpl w:val="5D2CFA8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44A34"/>
    <w:multiLevelType w:val="hybridMultilevel"/>
    <w:tmpl w:val="FEF6B8C6"/>
    <w:lvl w:ilvl="0" w:tplc="041F001B">
      <w:start w:val="1"/>
      <w:numFmt w:val="lowerRoman"/>
      <w:lvlText w:val="%1."/>
      <w:lvlJc w:val="right"/>
      <w:pPr>
        <w:ind w:left="786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C745C"/>
    <w:multiLevelType w:val="multilevel"/>
    <w:tmpl w:val="23DC745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D7458"/>
    <w:multiLevelType w:val="hybridMultilevel"/>
    <w:tmpl w:val="61EABA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83915"/>
    <w:multiLevelType w:val="hybridMultilevel"/>
    <w:tmpl w:val="06961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C15834"/>
    <w:multiLevelType w:val="multilevel"/>
    <w:tmpl w:val="36C158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94249"/>
    <w:multiLevelType w:val="hybridMultilevel"/>
    <w:tmpl w:val="6952073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F77ADA"/>
    <w:multiLevelType w:val="hybridMultilevel"/>
    <w:tmpl w:val="8578CAE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AFB4064"/>
    <w:multiLevelType w:val="multilevel"/>
    <w:tmpl w:val="4AFB406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CF0"/>
    <w:multiLevelType w:val="hybridMultilevel"/>
    <w:tmpl w:val="16E83784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056F0"/>
    <w:multiLevelType w:val="hybridMultilevel"/>
    <w:tmpl w:val="AE42AEC8"/>
    <w:lvl w:ilvl="0" w:tplc="B40601E4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75816"/>
    <w:multiLevelType w:val="hybridMultilevel"/>
    <w:tmpl w:val="3B72E6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B2267"/>
    <w:multiLevelType w:val="hybridMultilevel"/>
    <w:tmpl w:val="FE966A72"/>
    <w:lvl w:ilvl="0" w:tplc="B40601E4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8795D"/>
    <w:multiLevelType w:val="multilevel"/>
    <w:tmpl w:val="604879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0EAE4"/>
    <w:multiLevelType w:val="singleLevel"/>
    <w:tmpl w:val="6360EAE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7" w15:restartNumberingAfterBreak="0">
    <w:nsid w:val="792C526E"/>
    <w:multiLevelType w:val="hybridMultilevel"/>
    <w:tmpl w:val="14963460"/>
    <w:lvl w:ilvl="0" w:tplc="A170B68E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D5160A3"/>
    <w:multiLevelType w:val="hybridMultilevel"/>
    <w:tmpl w:val="9904A8B4"/>
    <w:lvl w:ilvl="0" w:tplc="041F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5"/>
  </w:num>
  <w:num w:numId="5">
    <w:abstractNumId w:val="4"/>
  </w:num>
  <w:num w:numId="6">
    <w:abstractNumId w:val="7"/>
  </w:num>
  <w:num w:numId="7">
    <w:abstractNumId w:val="10"/>
  </w:num>
  <w:num w:numId="8">
    <w:abstractNumId w:val="18"/>
  </w:num>
  <w:num w:numId="9">
    <w:abstractNumId w:val="5"/>
  </w:num>
  <w:num w:numId="10">
    <w:abstractNumId w:val="13"/>
  </w:num>
  <w:num w:numId="11">
    <w:abstractNumId w:val="6"/>
  </w:num>
  <w:num w:numId="12">
    <w:abstractNumId w:val="8"/>
  </w:num>
  <w:num w:numId="13">
    <w:abstractNumId w:val="9"/>
  </w:num>
  <w:num w:numId="14">
    <w:abstractNumId w:val="17"/>
  </w:num>
  <w:num w:numId="15">
    <w:abstractNumId w:val="12"/>
  </w:num>
  <w:num w:numId="16">
    <w:abstractNumId w:val="14"/>
  </w:num>
  <w:num w:numId="17">
    <w:abstractNumId w:val="3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08"/>
    <w:rsid w:val="0000366B"/>
    <w:rsid w:val="0002350D"/>
    <w:rsid w:val="000447F7"/>
    <w:rsid w:val="00094A52"/>
    <w:rsid w:val="000B5DBF"/>
    <w:rsid w:val="000B68C8"/>
    <w:rsid w:val="000C103B"/>
    <w:rsid w:val="00146327"/>
    <w:rsid w:val="00147CB9"/>
    <w:rsid w:val="00160DD4"/>
    <w:rsid w:val="001714F6"/>
    <w:rsid w:val="0018080E"/>
    <w:rsid w:val="00182152"/>
    <w:rsid w:val="001915DA"/>
    <w:rsid w:val="00196452"/>
    <w:rsid w:val="001B48DF"/>
    <w:rsid w:val="001B6B3B"/>
    <w:rsid w:val="001C3E87"/>
    <w:rsid w:val="001D3479"/>
    <w:rsid w:val="001E19A1"/>
    <w:rsid w:val="001E23BE"/>
    <w:rsid w:val="00206F8D"/>
    <w:rsid w:val="00227856"/>
    <w:rsid w:val="00252F7D"/>
    <w:rsid w:val="002A4B6B"/>
    <w:rsid w:val="002B5C9F"/>
    <w:rsid w:val="002C027B"/>
    <w:rsid w:val="002C33A9"/>
    <w:rsid w:val="002C75B1"/>
    <w:rsid w:val="002E01DB"/>
    <w:rsid w:val="002F26D8"/>
    <w:rsid w:val="002F392A"/>
    <w:rsid w:val="00304481"/>
    <w:rsid w:val="00311297"/>
    <w:rsid w:val="0033438B"/>
    <w:rsid w:val="00345F8E"/>
    <w:rsid w:val="00354BBC"/>
    <w:rsid w:val="00356536"/>
    <w:rsid w:val="00376BA3"/>
    <w:rsid w:val="003877C3"/>
    <w:rsid w:val="003A2DC1"/>
    <w:rsid w:val="003A4AD5"/>
    <w:rsid w:val="003B6164"/>
    <w:rsid w:val="003E0084"/>
    <w:rsid w:val="003E3039"/>
    <w:rsid w:val="003E445E"/>
    <w:rsid w:val="003E48CA"/>
    <w:rsid w:val="003E67F8"/>
    <w:rsid w:val="003F49A8"/>
    <w:rsid w:val="00417FF3"/>
    <w:rsid w:val="00425206"/>
    <w:rsid w:val="004357B2"/>
    <w:rsid w:val="00441B78"/>
    <w:rsid w:val="00460B67"/>
    <w:rsid w:val="00485317"/>
    <w:rsid w:val="00491D22"/>
    <w:rsid w:val="004923E1"/>
    <w:rsid w:val="004A43D3"/>
    <w:rsid w:val="004A443D"/>
    <w:rsid w:val="004D724D"/>
    <w:rsid w:val="004E480A"/>
    <w:rsid w:val="004E7D19"/>
    <w:rsid w:val="004E7F53"/>
    <w:rsid w:val="00512195"/>
    <w:rsid w:val="005319DA"/>
    <w:rsid w:val="00532DE2"/>
    <w:rsid w:val="00544C4B"/>
    <w:rsid w:val="00557D4E"/>
    <w:rsid w:val="00565BF8"/>
    <w:rsid w:val="00582672"/>
    <w:rsid w:val="005966E6"/>
    <w:rsid w:val="005A0017"/>
    <w:rsid w:val="005A2AD5"/>
    <w:rsid w:val="005B3F03"/>
    <w:rsid w:val="005E767B"/>
    <w:rsid w:val="005F1294"/>
    <w:rsid w:val="0060714F"/>
    <w:rsid w:val="00611FDD"/>
    <w:rsid w:val="00654D0F"/>
    <w:rsid w:val="00660119"/>
    <w:rsid w:val="006709BC"/>
    <w:rsid w:val="00675508"/>
    <w:rsid w:val="00687788"/>
    <w:rsid w:val="006945F7"/>
    <w:rsid w:val="006977B8"/>
    <w:rsid w:val="006B4467"/>
    <w:rsid w:val="006B5D04"/>
    <w:rsid w:val="006E16AE"/>
    <w:rsid w:val="006F4218"/>
    <w:rsid w:val="00705F64"/>
    <w:rsid w:val="0071376C"/>
    <w:rsid w:val="00754510"/>
    <w:rsid w:val="00776BC5"/>
    <w:rsid w:val="00781694"/>
    <w:rsid w:val="00792978"/>
    <w:rsid w:val="007A5800"/>
    <w:rsid w:val="007D2B07"/>
    <w:rsid w:val="007D504E"/>
    <w:rsid w:val="007E16C6"/>
    <w:rsid w:val="007F5E00"/>
    <w:rsid w:val="007F64EF"/>
    <w:rsid w:val="00806EE4"/>
    <w:rsid w:val="0085220C"/>
    <w:rsid w:val="008558E7"/>
    <w:rsid w:val="00855EB4"/>
    <w:rsid w:val="00863674"/>
    <w:rsid w:val="0086491B"/>
    <w:rsid w:val="00882764"/>
    <w:rsid w:val="00884D75"/>
    <w:rsid w:val="00892FA8"/>
    <w:rsid w:val="008950D8"/>
    <w:rsid w:val="00895787"/>
    <w:rsid w:val="008A0754"/>
    <w:rsid w:val="008C7AA8"/>
    <w:rsid w:val="008D3408"/>
    <w:rsid w:val="008F3400"/>
    <w:rsid w:val="008F705A"/>
    <w:rsid w:val="0097662F"/>
    <w:rsid w:val="00987B4F"/>
    <w:rsid w:val="009926C4"/>
    <w:rsid w:val="00993405"/>
    <w:rsid w:val="0099703E"/>
    <w:rsid w:val="009B4EF5"/>
    <w:rsid w:val="009D11C1"/>
    <w:rsid w:val="009D2E7A"/>
    <w:rsid w:val="009D6B5A"/>
    <w:rsid w:val="009E3700"/>
    <w:rsid w:val="009F29DB"/>
    <w:rsid w:val="00A47941"/>
    <w:rsid w:val="00A549B1"/>
    <w:rsid w:val="00A6408B"/>
    <w:rsid w:val="00A83ED7"/>
    <w:rsid w:val="00AA03D2"/>
    <w:rsid w:val="00AA5FA4"/>
    <w:rsid w:val="00AB7928"/>
    <w:rsid w:val="00AC1A21"/>
    <w:rsid w:val="00AC6139"/>
    <w:rsid w:val="00AD516F"/>
    <w:rsid w:val="00B05D02"/>
    <w:rsid w:val="00B14D47"/>
    <w:rsid w:val="00B234EB"/>
    <w:rsid w:val="00B24B2E"/>
    <w:rsid w:val="00B2768B"/>
    <w:rsid w:val="00B34BFD"/>
    <w:rsid w:val="00B57C8F"/>
    <w:rsid w:val="00B72FAF"/>
    <w:rsid w:val="00BA05F6"/>
    <w:rsid w:val="00BA6FC1"/>
    <w:rsid w:val="00BB3059"/>
    <w:rsid w:val="00BB3F1B"/>
    <w:rsid w:val="00BB7050"/>
    <w:rsid w:val="00BE58D3"/>
    <w:rsid w:val="00BF3FDB"/>
    <w:rsid w:val="00C0240A"/>
    <w:rsid w:val="00C20A15"/>
    <w:rsid w:val="00C27863"/>
    <w:rsid w:val="00C352EB"/>
    <w:rsid w:val="00C35E36"/>
    <w:rsid w:val="00C51E5A"/>
    <w:rsid w:val="00C702CC"/>
    <w:rsid w:val="00C7146F"/>
    <w:rsid w:val="00C72343"/>
    <w:rsid w:val="00C7674D"/>
    <w:rsid w:val="00C85D7F"/>
    <w:rsid w:val="00CA6552"/>
    <w:rsid w:val="00CC14C4"/>
    <w:rsid w:val="00CD1136"/>
    <w:rsid w:val="00CD63EB"/>
    <w:rsid w:val="00CE0CF3"/>
    <w:rsid w:val="00D148AA"/>
    <w:rsid w:val="00D24009"/>
    <w:rsid w:val="00D73533"/>
    <w:rsid w:val="00D87BFE"/>
    <w:rsid w:val="00DA0E5D"/>
    <w:rsid w:val="00DA63C5"/>
    <w:rsid w:val="00DD0B71"/>
    <w:rsid w:val="00DE0A7C"/>
    <w:rsid w:val="00DE0E86"/>
    <w:rsid w:val="00E07B3C"/>
    <w:rsid w:val="00E12662"/>
    <w:rsid w:val="00E31A3F"/>
    <w:rsid w:val="00E37564"/>
    <w:rsid w:val="00E41134"/>
    <w:rsid w:val="00E4287B"/>
    <w:rsid w:val="00E51186"/>
    <w:rsid w:val="00E91EE4"/>
    <w:rsid w:val="00E9211E"/>
    <w:rsid w:val="00E97EF3"/>
    <w:rsid w:val="00EA31B6"/>
    <w:rsid w:val="00EC5129"/>
    <w:rsid w:val="00EC59DB"/>
    <w:rsid w:val="00ED0FD0"/>
    <w:rsid w:val="00ED50A6"/>
    <w:rsid w:val="00EE185A"/>
    <w:rsid w:val="00EE690C"/>
    <w:rsid w:val="00EF4008"/>
    <w:rsid w:val="00EF7ECC"/>
    <w:rsid w:val="00F023FE"/>
    <w:rsid w:val="00F067BF"/>
    <w:rsid w:val="00F11655"/>
    <w:rsid w:val="00F124F4"/>
    <w:rsid w:val="00F155F2"/>
    <w:rsid w:val="00F279D2"/>
    <w:rsid w:val="00F355CF"/>
    <w:rsid w:val="00F402D1"/>
    <w:rsid w:val="00F65602"/>
    <w:rsid w:val="00F77567"/>
    <w:rsid w:val="00FA23E3"/>
    <w:rsid w:val="00FC13E0"/>
    <w:rsid w:val="00FC3534"/>
    <w:rsid w:val="00FD3AF5"/>
    <w:rsid w:val="00FE5F40"/>
    <w:rsid w:val="00FF4F80"/>
    <w:rsid w:val="00FF649C"/>
    <w:rsid w:val="363A5014"/>
    <w:rsid w:val="409C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103E"/>
  <w15:docId w15:val="{A878D776-C39D-4CE3-902E-23E1355E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center"/>
    </w:pPr>
    <w:rPr>
      <w:rFonts w:eastAsiaTheme="minorHAnsi" w:cstheme="minorBidi"/>
      <w:b/>
      <w:color w:val="000000" w:themeColor="text1"/>
      <w:sz w:val="28"/>
      <w:szCs w:val="22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jc w:val="left"/>
      <w:outlineLvl w:val="0"/>
    </w:pPr>
    <w:rPr>
      <w:rFonts w:eastAsiaTheme="majorEastAsia" w:cstheme="majorBidi"/>
      <w:sz w:val="24"/>
      <w:szCs w:val="32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160" w:line="259" w:lineRule="auto"/>
      <w:jc w:val="both"/>
      <w:outlineLvl w:val="1"/>
    </w:pPr>
    <w:rPr>
      <w:rFonts w:eastAsiaTheme="majorEastAsia" w:cstheme="majorBidi"/>
      <w:color w:val="000000" w:themeColor="text1"/>
      <w:sz w:val="24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line="240" w:lineRule="auto"/>
      <w:jc w:val="left"/>
      <w:outlineLvl w:val="2"/>
    </w:pPr>
    <w:rPr>
      <w:rFonts w:eastAsiaTheme="majorEastAsia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ind w:left="720"/>
      <w:contextualSpacing/>
      <w:jc w:val="left"/>
      <w:outlineLvl w:val="3"/>
    </w:pPr>
    <w:rPr>
      <w:rFonts w:eastAsiaTheme="majorEastAsia" w:cstheme="majorBidi"/>
      <w:i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Pr>
      <w:bCs/>
    </w:rPr>
  </w:style>
  <w:style w:type="paragraph" w:styleId="AralkYok">
    <w:name w:val="No Spacing"/>
    <w:basedOn w:val="Normal"/>
    <w:next w:val="Normal"/>
    <w:link w:val="AralkYokChar"/>
    <w:uiPriority w:val="1"/>
    <w:qFormat/>
    <w:pPr>
      <w:contextualSpacing/>
      <w:jc w:val="both"/>
    </w:pPr>
    <w:rPr>
      <w:b w:val="0"/>
      <w:sz w:val="24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Times New Roman" w:eastAsiaTheme="majorEastAsia" w:hAnsi="Times New Roman" w:cstheme="majorBidi"/>
      <w:color w:val="000000" w:themeColor="text1"/>
      <w:sz w:val="24"/>
      <w:szCs w:val="26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qFormat/>
    <w:rPr>
      <w:rFonts w:ascii="Times New Roman" w:hAnsi="Times New Roman"/>
      <w:b/>
      <w:color w:val="000000" w:themeColor="text1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rFonts w:ascii="Times New Roman" w:hAnsi="Times New Roman"/>
      <w:b/>
      <w:bCs/>
      <w:color w:val="000000" w:themeColor="text1"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b/>
      <w:color w:val="000000" w:themeColor="text1"/>
      <w:sz w:val="18"/>
      <w:szCs w:val="18"/>
    </w:rPr>
  </w:style>
  <w:style w:type="character" w:customStyle="1" w:styleId="AralkYokChar">
    <w:name w:val="Aralık Yok Char"/>
    <w:basedOn w:val="VarsaylanParagrafYazTipi"/>
    <w:link w:val="AralkYok"/>
    <w:uiPriority w:val="1"/>
    <w:rPr>
      <w:rFonts w:ascii="Times New Roman" w:hAnsi="Times New Roman"/>
      <w:color w:val="000000" w:themeColor="text1"/>
      <w:sz w:val="24"/>
      <w:lang w:val="tr-TR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qFormat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styleId="Kpr">
    <w:name w:val="Hyperlink"/>
    <w:basedOn w:val="VarsaylanParagrafYazTipi"/>
    <w:uiPriority w:val="99"/>
    <w:unhideWhenUsed/>
    <w:rsid w:val="001E23BE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E23B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E23BE"/>
    <w:rPr>
      <w:color w:val="954F72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7F64E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64EF"/>
    <w:rPr>
      <w:rFonts w:eastAsiaTheme="minorHAnsi" w:cstheme="minorBidi"/>
      <w:b/>
      <w:color w:val="000000" w:themeColor="text1"/>
      <w:sz w:val="28"/>
      <w:szCs w:val="22"/>
      <w:lang w:val="en-US" w:eastAsia="en-US"/>
    </w:rPr>
  </w:style>
  <w:style w:type="character" w:styleId="SayfaNumaras">
    <w:name w:val="page number"/>
    <w:basedOn w:val="VarsaylanParagrafYazTipi"/>
    <w:uiPriority w:val="99"/>
    <w:semiHidden/>
    <w:unhideWhenUsed/>
    <w:rsid w:val="007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8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2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2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1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kreasyon.eskisehir.edu.tr/tr/Icerik/DosyaIndir?dosyaUrl=%2FUploads%2FRekreasyon%20B%C3%B6l%C3%BCm%C3%BC%2FFILE_20240509_105222345_staj-ayrilis%CC%A7-formu.docx&amp;dosyaAd=Staj%20Ayr%C4%B1l%C4%B1s%CC%A7%20Formu.docx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rekreasyon.eskisehir.edu.tr/tr/Icerik/DosyaIndir?dosyaUrl=%2FUploads%2FRekreasyon%20B%C3%B6l%C3%BCm%C3%BC%2FFILE_20240508_050053042_ek4-staj-raporu.docx&amp;dosyaAd=EK4%20Staj%20raporu.docx" TargetMode="Externa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hyperlink" Target="https://rekreasyon.eskisehir.edu.tr/tr/Icerik/DosyaIndir?dosyaUrl=%2FUploads%2FRekreasyon%20B%C3%B6l%C3%BCm%C3%BC%2FFILE_20240508_050102333_ek5-ogrenci-staj-degerlendirme-formu.docx&amp;dosyaAd=EK5-%C3%96%C4%9Frenci%20Staj%20De%C4%9Ferlendirme%20Formu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kreasyon.eskisehir.edu.tr/tr/Icerik/DosyaIndir?dosyaUrl=%2FUploads%2FRekreasyon%20B%C3%B6l%C3%BCm%C3%BC%2FFILE_20240508_050043632_ek3-kurum-kurulus-staj-degerlendirme-formu.docx&amp;dosyaAd=EK3-Kurum-Kurulu%C5%9F%20Staj%20De%C4%9Ferlendirme%20Formu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kreasyon.eskisehir.edu.tr/Yonetim/IcerikYonetimi/DosyaIndir/1381" TargetMode="External"/><Relationship Id="rId10" Type="http://schemas.openxmlformats.org/officeDocument/2006/relationships/hyperlink" Target="https://rekreasyon.eskisehir.edu.tr/tr/Icerik/DosyaIndir?dosyaUrl=%2FUploads%2FRekreasyon%20B%C3%B6l%C3%BCm%C3%BC%2FFILE_20240508_050033995_ek2-ogrenci-staj-devam-cizelgesi.docx&amp;dosyaAd=EK2%20%C3%96%C4%9Frenci%20staj%20devam%20%C3%A7izelgesi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kreasyon.eskisehir.edu.tr/tr/Icerik/DosyaIndir?dosyaUrl=%2FUploads%2FRekreasyon%20B%C3%B6l%C3%BCm%C3%BC%2FFILE_20240508_050023954_ek1-ogrenci-staj-basvuru-ve-kabul-formu.docx&amp;dosyaAd=EK1-%C3%96%C4%9Frenci%20Staj%20Ba%C5%9Fvuru%20ve%20Kabul%20Formu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2522</Words>
  <Characters>14380</Characters>
  <Application>Microsoft Office Word</Application>
  <DocSecurity>0</DocSecurity>
  <Lines>119</Lines>
  <Paragraphs>33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hesabı</dc:creator>
  <cp:lastModifiedBy>Author</cp:lastModifiedBy>
  <cp:revision>65</cp:revision>
  <dcterms:created xsi:type="dcterms:W3CDTF">2024-04-25T09:35:00Z</dcterms:created>
  <dcterms:modified xsi:type="dcterms:W3CDTF">2024-05-09T07:54:00Z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6AEEC3A0349048A5A4669B04F92D7811</vt:lpwstr>
  </property>
</Properties>
</file>